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42" w:right="119" w:hanging="0"/>
        <w:rPr>
          <w:rFonts w:ascii="Calibri" w:hAnsi="Calibri" w:cs="Calibri" w:asciiTheme="minorHAnsi" w:cstheme="minorHAnsi" w:hAnsiTheme="minorHAnsi"/>
          <w:b/>
          <w:b/>
          <w:color w:val="231F20"/>
          <w:sz w:val="28"/>
          <w:shd w:fill="FFFFFF" w:val="clear"/>
        </w:rPr>
      </w:pPr>
      <w:bookmarkStart w:id="0" w:name="_GoBack"/>
      <w:bookmarkEnd w:id="0"/>
      <w:r>
        <w:rPr>
          <w:rFonts w:cs="Calibri" w:ascii="Calibri" w:hAnsi="Calibri" w:asciiTheme="minorHAnsi" w:cstheme="minorHAnsi" w:hAnsiTheme="minorHAnsi"/>
          <w:b/>
          <w:color w:val="231F20"/>
          <w:sz w:val="28"/>
          <w:shd w:fill="FFFFFF" w:val="clear"/>
        </w:rPr>
        <w:t xml:space="preserve">Wymagania edukacyjne z biologii dla klasy 5 szkoły podstawowej </w:t>
        <w:br/>
        <w:t xml:space="preserve">oparte na </w:t>
      </w:r>
      <w:r>
        <w:rPr>
          <w:rFonts w:cs="Calibri" w:ascii="Calibri" w:hAnsi="Calibri" w:asciiTheme="minorHAnsi" w:cstheme="minorHAnsi" w:hAnsiTheme="minorHAnsi"/>
          <w:b/>
          <w:i/>
          <w:color w:val="231F20"/>
          <w:sz w:val="28"/>
          <w:shd w:fill="FFFFFF" w:val="clear"/>
        </w:rPr>
        <w:t xml:space="preserve">Programie nauczania biologii „Puls życia” </w:t>
      </w:r>
      <w:r>
        <w:rPr>
          <w:rFonts w:cs="Calibri" w:ascii="Calibri" w:hAnsi="Calibri" w:asciiTheme="minorHAnsi" w:cstheme="minorHAnsi" w:hAnsiTheme="minorHAnsi"/>
          <w:b/>
          <w:color w:val="231F20"/>
          <w:sz w:val="28"/>
          <w:shd w:fill="FFFFFF" w:val="clear"/>
        </w:rPr>
        <w:t>autorstwa Anny Zdziennickiej</w:t>
      </w:r>
    </w:p>
    <w:p>
      <w:pPr>
        <w:pStyle w:val="Normal"/>
        <w:ind w:left="142" w:right="119" w:hanging="0"/>
        <w:rPr>
          <w:rFonts w:ascii="Calibri" w:hAnsi="Calibri" w:cs="Calibri" w:asciiTheme="minorHAnsi" w:cstheme="minorHAnsi" w:hAnsiTheme="minorHAnsi"/>
          <w:b/>
          <w:b/>
          <w:sz w:val="28"/>
        </w:rPr>
      </w:pPr>
      <w:r>
        <w:rPr>
          <w:rFonts w:cs="Calibri" w:cstheme="minorHAnsi" w:ascii="Calibri" w:hAnsi="Calibri"/>
          <w:b/>
          <w:sz w:val="28"/>
        </w:rPr>
      </w:r>
    </w:p>
    <w:p>
      <w:pPr>
        <w:sectPr>
          <w:type w:val="nextPage"/>
          <w:pgSz w:orient="landscape" w:w="15600" w:h="11630"/>
          <w:pgMar w:left="720" w:right="720" w:gutter="0" w:header="0" w:top="720" w:footer="0" w:bottom="720"/>
          <w:pgNumType w:fmt="decimal"/>
          <w:formProt w:val="false"/>
          <w:textDirection w:val="lrTb"/>
        </w:sectPr>
      </w:pPr>
    </w:p>
    <w:tbl>
      <w:tblPr>
        <w:tblStyle w:val="TableNormal"/>
        <w:tblW w:w="13745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38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68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613" w:right="61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9" w:after="0"/>
              <w:ind w:left="4975" w:right="4975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052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color="auto" w:fill="auto" w:val="clear"/>
            <w:textDirection w:val="btLr"/>
            <w:vAlign w:val="center"/>
          </w:tcPr>
          <w:p>
            <w:pPr>
              <w:pStyle w:val="TableParagraph"/>
              <w:widowControl w:val="false"/>
              <w:spacing w:before="1" w:after="0"/>
              <w:ind w:left="890" w:hanging="17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62" w:after="0"/>
              <w:ind w:left="5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1. Biologia jako nauka</w:t>
            </w:r>
          </w:p>
          <w:p>
            <w:pPr>
              <w:pStyle w:val="TableParagraph"/>
              <w:widowControl w:val="false"/>
              <w:spacing w:before="52" w:after="0"/>
              <w:ind w:left="49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2" w:after="0"/>
              <w:ind w:left="51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72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1" w:right="5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biologię jako naukę o organizmach</w:t>
            </w:r>
          </w:p>
          <w:p>
            <w:pPr>
              <w:pStyle w:val="Normal"/>
              <w:widowControl w:val="false"/>
              <w:numPr>
                <w:ilvl w:val="0"/>
                <w:numId w:val="72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left="221" w:right="8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czynności życiowe organizmów</w:t>
            </w:r>
          </w:p>
          <w:p>
            <w:pPr>
              <w:pStyle w:val="Normal"/>
              <w:widowControl w:val="false"/>
              <w:numPr>
                <w:ilvl w:val="0"/>
                <w:numId w:val="72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1" w:right="26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2" w:after="0"/>
              <w:ind w:left="51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71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1" w:right="33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określa przedmiot badań biologii jako nauki</w:t>
            </w:r>
          </w:p>
          <w:p>
            <w:pPr>
              <w:pStyle w:val="Normal"/>
              <w:widowControl w:val="false"/>
              <w:numPr>
                <w:ilvl w:val="0"/>
                <w:numId w:val="71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left="221" w:right="41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opisuje wskazane cechy organizmów</w:t>
            </w:r>
          </w:p>
          <w:p>
            <w:pPr>
              <w:pStyle w:val="Normal"/>
              <w:widowControl w:val="false"/>
              <w:numPr>
                <w:ilvl w:val="0"/>
                <w:numId w:val="71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1" w:right="17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2" w:after="0"/>
              <w:ind w:left="51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70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1" w:right="34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cechy wspólne organizmów</w:t>
            </w:r>
          </w:p>
          <w:p>
            <w:pPr>
              <w:pStyle w:val="Normal"/>
              <w:widowControl w:val="false"/>
              <w:numPr>
                <w:ilvl w:val="0"/>
                <w:numId w:val="70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left="221" w:right="24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opisuje czynności życiowe organizmów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0" w:right="227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2" w:after="0"/>
              <w:ind w:left="51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69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1" w:right="326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charakteryzuje wszystkie czynności życiowe organizmów</w:t>
            </w:r>
          </w:p>
          <w:p>
            <w:pPr>
              <w:pStyle w:val="Normal"/>
              <w:widowControl w:val="false"/>
              <w:numPr>
                <w:ilvl w:val="0"/>
                <w:numId w:val="69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1" w:right="8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wymienia hierarchicznie poziomy budowy organizmu roślinnego </w:t>
              <w:br/>
              <w:t>i organizmu zwierzęcego</w:t>
            </w:r>
          </w:p>
          <w:p>
            <w:pPr>
              <w:pStyle w:val="Normal"/>
              <w:widowControl w:val="false"/>
              <w:numPr>
                <w:ilvl w:val="0"/>
                <w:numId w:val="69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left="221" w:right="39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charakteryzuje wybrane dziedziny biologii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2" w:after="0"/>
              <w:ind w:left="51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73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6" w:right="24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jedność budowy organizmów</w:t>
            </w:r>
          </w:p>
          <w:p>
            <w:pPr>
              <w:pStyle w:val="Normal"/>
              <w:widowControl w:val="false"/>
              <w:numPr>
                <w:ilvl w:val="0"/>
                <w:numId w:val="73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left="226" w:right="42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porównuje poziomy organizacji organizmów u roślin </w:t>
              <w:br/>
              <w:t>i zwierząt</w:t>
            </w:r>
          </w:p>
          <w:p>
            <w:pPr>
              <w:pStyle w:val="Normal"/>
              <w:widowControl w:val="false"/>
              <w:numPr>
                <w:ilvl w:val="0"/>
                <w:numId w:val="73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6" w:right="26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inne niż podane w podręczniku dziedziny biologii</w:t>
            </w:r>
          </w:p>
        </w:tc>
      </w:tr>
      <w:tr>
        <w:trPr>
          <w:trHeight w:val="198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650" w:leader="none"/>
                <w:tab w:val="left" w:pos="1781" w:leader="none"/>
              </w:tabs>
              <w:spacing w:lineRule="auto" w:line="235" w:before="65" w:after="0"/>
              <w:ind w:left="227" w:right="131" w:hanging="17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2. Jak poznawać biologię?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left="220" w:hanging="17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227" w:leader="none"/>
              </w:tabs>
              <w:spacing w:lineRule="exact" w:line="206" w:before="6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obserwacje</w:t>
            </w:r>
          </w:p>
          <w:p>
            <w:pPr>
              <w:pStyle w:val="Normal"/>
              <w:widowControl w:val="false"/>
              <w:spacing w:lineRule="auto" w:line="235" w:before="2" w:after="0"/>
              <w:ind w:left="226" w:right="148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doświadczenia jako źródła wiedzy biologicznej</w:t>
            </w:r>
          </w:p>
          <w:p>
            <w:pPr>
              <w:pStyle w:val="Normal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left="221" w:right="38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źródła wiedzy biologicznej</w:t>
            </w:r>
          </w:p>
          <w:p>
            <w:pPr>
              <w:pStyle w:val="Normal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1" w:right="46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przeprowadza doświadczenie metodą naukową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3" w:after="0"/>
              <w:ind w:left="51" w:right="607" w:hanging="0"/>
              <w:jc w:val="both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left="221" w:right="1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porównuje obserwację </w:t>
              <w:br/>
              <w:t>z doświadczeniem jako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źródła wiedzy biologicznej</w:t>
            </w:r>
          </w:p>
          <w:p>
            <w:pPr>
              <w:pStyle w:val="Normal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1" w:right="26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korzysta ze źródeł wiedzy wskazanych przez nauczyciela</w:t>
            </w:r>
          </w:p>
          <w:p>
            <w:pPr>
              <w:pStyle w:val="Normal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1" w:right="23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niewielką pomocą nauczyciela przeprowadza doświadczenie metodą naukową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left="221" w:right="46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opisu przeprowadza doświadczenie metodą naukową</w:t>
            </w:r>
          </w:p>
          <w:p>
            <w:pPr>
              <w:pStyle w:val="Normal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left="221" w:right="22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rozróżnia próbę kontrolną i próbę badawczą</w:t>
            </w:r>
          </w:p>
          <w:p>
            <w:pPr>
              <w:pStyle w:val="Normal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left="221" w:right="55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opisuje źródła wiedzy biologicznej</w:t>
            </w:r>
          </w:p>
          <w:p>
            <w:pPr>
              <w:pStyle w:val="Normal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226" w:leader="none"/>
              </w:tabs>
              <w:spacing w:lineRule="auto" w:line="235" w:before="1" w:after="0"/>
              <w:ind w:left="221" w:right="32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cechy dobrego badacza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left="221" w:right="39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zalety metody naukowej</w:t>
            </w:r>
          </w:p>
          <w:p>
            <w:pPr>
              <w:pStyle w:val="Normal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left="221" w:right="12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samodzielnie przeprowadza doświadczenie metodą naukową</w:t>
            </w:r>
          </w:p>
          <w:p>
            <w:pPr>
              <w:pStyle w:val="Normal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left="221" w:right="5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posługuje się właściwymi źródłami wiedzy biologicznej </w:t>
              <w:br/>
              <w:t>do rozwiązywania wskazanych problemów</w:t>
            </w:r>
          </w:p>
          <w:p>
            <w:pPr>
              <w:pStyle w:val="Normal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left="221" w:right="59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charakteryzuje cechy dobrego badacza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7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left="220" w:right="44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planuje </w:t>
              <w:br/>
              <w:t>i przeprowadza doświadczenie metodą naukową</w:t>
            </w:r>
          </w:p>
          <w:p>
            <w:pPr>
              <w:pStyle w:val="Normal"/>
              <w:widowControl w:val="false"/>
              <w:numPr>
                <w:ilvl w:val="0"/>
                <w:numId w:val="67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left="220" w:right="36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krytycznie analizuje informacje pochodzące z różnych źródeł wiedzy biologicznej</w:t>
            </w:r>
          </w:p>
          <w:p>
            <w:pPr>
              <w:pStyle w:val="Normal"/>
              <w:widowControl w:val="false"/>
              <w:numPr>
                <w:ilvl w:val="0"/>
                <w:numId w:val="67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left="220" w:right="39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analizuje swoją postawę w odniesieniu do cech dobrego badacza</w:t>
            </w:r>
          </w:p>
        </w:tc>
      </w:tr>
      <w:tr>
        <w:trPr>
          <w:trHeight w:val="2154" w:hRule="atLeast"/>
        </w:trPr>
        <w:tc>
          <w:tcPr>
            <w:tcW w:w="624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 w:before="65" w:after="0"/>
              <w:ind w:left="227" w:right="500" w:hanging="17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3. Obserwacje mikroskopowe</w:t>
            </w:r>
          </w:p>
          <w:p>
            <w:pPr>
              <w:pStyle w:val="Normal"/>
              <w:widowControl w:val="false"/>
              <w:spacing w:lineRule="auto" w:line="235" w:before="65" w:after="0"/>
              <w:ind w:left="227" w:right="605" w:hanging="172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left="221" w:right="5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6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nazwy części mikroskopu optycznego</w:t>
            </w:r>
          </w:p>
          <w:p>
            <w:pPr>
              <w:pStyle w:val="Normal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227" w:leader="none"/>
                <w:tab w:val="left" w:pos="1643" w:leader="none"/>
              </w:tabs>
              <w:spacing w:lineRule="auto" w:line="235" w:before="3" w:after="0"/>
              <w:ind w:left="221" w:right="5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left="221" w:right="24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nazwy wskazanych przez nauczyciela części mikroskopu optycznego</w:t>
            </w:r>
          </w:p>
          <w:p>
            <w:pPr>
              <w:pStyle w:val="Normal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left="221" w:right="18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wykonuje proste preparaty mikroskopowe</w:t>
            </w:r>
          </w:p>
          <w:p>
            <w:pPr>
              <w:pStyle w:val="Normal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1" w:right="386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oblicza powiększenie mikroskopu optycznego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226" w:leader="none"/>
                <w:tab w:val="left" w:pos="1995" w:leader="none"/>
                <w:tab w:val="left" w:pos="2137" w:leader="none"/>
              </w:tabs>
              <w:spacing w:lineRule="auto" w:line="235" w:before="65" w:after="0"/>
              <w:ind w:left="221" w:right="27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samodzielnie opisuje budowę mikroskopu optycznego</w:t>
            </w:r>
          </w:p>
          <w:p>
            <w:pPr>
              <w:pStyle w:val="Normal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left="221" w:right="30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samodzielnie wykonuje preparaty mikroskopowe</w:t>
            </w:r>
          </w:p>
          <w:p>
            <w:pPr>
              <w:pStyle w:val="Normal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226" w:leader="none"/>
              </w:tabs>
              <w:spacing w:lineRule="auto" w:line="235" w:before="1" w:after="0"/>
              <w:ind w:left="221" w:right="9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z niewielką pomocą nauczyciela nastawia ostrość mikroskopu </w:t>
              <w:br/>
              <w:t>i wyszukuje obserwowane elementy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6" w:leader="none"/>
              </w:tabs>
              <w:spacing w:lineRule="auto" w:line="235" w:before="65" w:after="0"/>
              <w:ind w:right="468" w:hanging="0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left="221" w:right="23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charakteryzuje funkcje wskazywanych części mikroskopu optycznego w kolejności tworzenia się obrazu obiektu</w:t>
            </w:r>
          </w:p>
          <w:p>
            <w:pPr>
              <w:pStyle w:val="Normal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226" w:leader="none"/>
              </w:tabs>
              <w:spacing w:lineRule="auto" w:line="235" w:before="4" w:after="0"/>
              <w:ind w:left="221" w:right="25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wykonuje preparaty mikroskopowe, nastawia ostrość mikroskopu, rysuje obraz widziany pod mikroskopem optycznym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7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left="220" w:right="25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sprawnie posługuje się mikroskopem optycznym, samodzielnie wykonuje preparaty, rysuje dokładny obraz obiektu obserwowanego pod mikroskopem</w:t>
            </w:r>
          </w:p>
          <w:p>
            <w:pPr>
              <w:pStyle w:val="Normal"/>
              <w:widowControl w:val="false"/>
              <w:numPr>
                <w:ilvl w:val="0"/>
                <w:numId w:val="67"/>
              </w:numPr>
              <w:tabs>
                <w:tab w:val="clear" w:pos="720"/>
                <w:tab w:val="left" w:pos="226" w:leader="none"/>
              </w:tabs>
              <w:spacing w:lineRule="auto" w:line="235" w:before="6" w:after="0"/>
              <w:ind w:left="220" w:right="226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wskazuje zalety mikroskopu elektronowego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*</w:t>
            </w:r>
          </w:p>
        </w:tc>
      </w:tr>
    </w:tbl>
    <w:p>
      <w:pPr>
        <w:sectPr>
          <w:type w:val="continuous"/>
          <w:pgSz w:orient="landscape" w:w="15600" w:h="11630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312" w:charSpace="4294965247"/>
        </w:sectPr>
      </w:pPr>
    </w:p>
    <w:tbl>
      <w:tblPr>
        <w:tblStyle w:val="TableNormal"/>
        <w:tblW w:w="13745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613" w:right="61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left="4975" w:right="4975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854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5"/>
              </w:rPr>
            </w:pPr>
            <w:r>
              <w:rPr>
                <w:rFonts w:cs="Calibri" w:cstheme="minorHAnsi" w:ascii="Calibri" w:hAnsi="Calibri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17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II. Budowa i czynności życiowe organizmów</w:t>
            </w:r>
          </w:p>
          <w:p>
            <w:pPr>
              <w:pStyle w:val="TableParagraph"/>
              <w:widowControl w:val="false"/>
              <w:spacing w:before="9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5"/>
              </w:rPr>
            </w:pPr>
            <w:r>
              <w:rPr>
                <w:rFonts w:cs="Calibri" w:cstheme="minorHAnsi" w:ascii="Calibri" w:hAnsi="Calibri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657" w:hanging="17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7"/>
              </w:rPr>
            </w:pPr>
            <w:r>
              <w:rPr>
                <w:rFonts w:cs="Calibri" w:cstheme="minorHAnsi" w:ascii="Calibri" w:hAnsi="Calibri"/>
                <w:b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 w:before="70" w:after="0"/>
              <w:ind w:left="228" w:right="157" w:hanging="17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4. Składniki chemiczne organizmów</w:t>
            </w:r>
          </w:p>
          <w:p>
            <w:pPr>
              <w:pStyle w:val="Normal"/>
              <w:widowControl w:val="false"/>
              <w:spacing w:lineRule="auto" w:line="235" w:before="65" w:after="0"/>
              <w:ind w:left="227" w:right="500" w:hanging="17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 w:before="61" w:after="0"/>
              <w:ind w:left="220" w:hanging="17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6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left="221" w:right="10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trzy najważniejsze pierwiastki budujące organizm</w:t>
            </w:r>
          </w:p>
          <w:p>
            <w:pPr>
              <w:pStyle w:val="Normal"/>
              <w:widowControl w:val="false"/>
              <w:numPr>
                <w:ilvl w:val="0"/>
                <w:numId w:val="66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left="221" w:right="35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wymienia wodę i sole mineralne jako elementy wchodzące </w:t>
              <w:br/>
              <w:t>w skład organizmu</w:t>
            </w:r>
          </w:p>
          <w:p>
            <w:pPr>
              <w:pStyle w:val="Normal"/>
              <w:widowControl w:val="false"/>
              <w:numPr>
                <w:ilvl w:val="0"/>
                <w:numId w:val="66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left="221" w:right="10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wskazuje białka,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3"/>
                <w:kern w:val="0"/>
                <w:sz w:val="17"/>
                <w:szCs w:val="22"/>
                <w:lang w:eastAsia="en-US" w:bidi="ar-SA"/>
              </w:rPr>
              <w:t xml:space="preserve">cukry,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tłuszcze i kwasy nukleinowe jako składniki organizmu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7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6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left="221" w:right="8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sześć najważniejszych pierwiastków budujących organizm</w:t>
            </w:r>
          </w:p>
          <w:p>
            <w:pPr>
              <w:pStyle w:val="Normal"/>
              <w:widowControl w:val="false"/>
              <w:numPr>
                <w:ilvl w:val="0"/>
                <w:numId w:val="66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left="221" w:right="8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wymienia produkty spożywcze, w których występują białka, cukry </w:t>
              <w:br/>
              <w:t>i tłuszcze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8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6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left="221" w:right="32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wymienia wszystkie najważniejsze pierwiastki budujące organizm oraz magnez </w:t>
              <w:br/>
              <w:t>i wapń</w:t>
            </w:r>
          </w:p>
          <w:p>
            <w:pPr>
              <w:pStyle w:val="Normal"/>
              <w:widowControl w:val="false"/>
              <w:numPr>
                <w:ilvl w:val="0"/>
                <w:numId w:val="66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że woda i sole mineralne są związkami chemicznymi występującymi                             w organizmie</w:t>
            </w:r>
          </w:p>
          <w:p>
            <w:pPr>
              <w:pStyle w:val="TableParagraph"/>
              <w:widowControl w:val="false"/>
              <w:numPr>
                <w:ilvl w:val="0"/>
                <w:numId w:val="6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30" w:hanging="170"/>
              <w:jc w:val="left"/>
              <w:rPr>
                <w:rFonts w:ascii="Calibri" w:hAnsi="Calibri" w:cs="Calibri" w:asciiTheme="minorHAnsi" w:cstheme="minorHAnsi" w:hAnsiTheme="minorHAnsi"/>
                <w:spacing w:val="-4"/>
                <w:kern w:val="2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-4"/>
                <w:kern w:val="2"/>
                <w:sz w:val="17"/>
                <w:szCs w:val="22"/>
                <w:lang w:eastAsia="en-US" w:bidi="ar-SA"/>
              </w:rPr>
              <w:t>wymienia białka, cukry, tłuszcze i kwasy nukleinowe jako składniki organizmu i omawia role dwóch z nich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6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left="221" w:right="24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wyjaśnia role wody i soli mineralnych </w:t>
              <w:br/>
              <w:t>w organizmie</w:t>
            </w:r>
          </w:p>
          <w:p>
            <w:pPr>
              <w:pStyle w:val="Normal"/>
              <w:widowControl w:val="false"/>
              <w:numPr>
                <w:ilvl w:val="0"/>
                <w:numId w:val="66"/>
              </w:numPr>
              <w:tabs>
                <w:tab w:val="clear" w:pos="720"/>
                <w:tab w:val="left" w:pos="227" w:leader="none"/>
              </w:tabs>
              <w:spacing w:lineRule="exact" w:line="206" w:before="2" w:after="0"/>
              <w:ind w:left="226" w:right="10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wymienia białka,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3"/>
                <w:kern w:val="0"/>
                <w:sz w:val="17"/>
                <w:szCs w:val="22"/>
                <w:lang w:eastAsia="en-US" w:bidi="ar-SA"/>
              </w:rPr>
              <w:t xml:space="preserve">cukry,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tłuszcze i kwasy nukleinowe jako składniki organizmu i omawia ich role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49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6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left="221" w:right="28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wykazuje, że związki chemiczne są zbudowane z kilku pierwiastków</w:t>
            </w:r>
          </w:p>
          <w:p>
            <w:pPr>
              <w:pStyle w:val="Normal"/>
              <w:widowControl w:val="false"/>
              <w:numPr>
                <w:ilvl w:val="0"/>
                <w:numId w:val="66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left="221" w:right="6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funkcje białek, cukrów, tłuszczów i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13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kwasów nukleinowych w organizmie i wskazuje produkty spożywcze, w których one występują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8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409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1" w:after="0"/>
              <w:ind w:left="1657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7"/>
              </w:rPr>
            </w:pPr>
            <w:r>
              <w:rPr>
                <w:rFonts w:cs="Calibri" w:cstheme="minorHAnsi" w:ascii="Calibri" w:hAnsi="Calibri"/>
                <w:b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 w:before="65" w:after="0"/>
              <w:ind w:left="227" w:right="348" w:hanging="17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5. Budowa komórki zwierzęcej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left="220" w:right="242" w:hanging="17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5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left="221" w:right="7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komórkę jako podstawową jednostkę życia</w:t>
            </w:r>
          </w:p>
          <w:p>
            <w:pPr>
              <w:pStyle w:val="Normal"/>
              <w:widowControl w:val="false"/>
              <w:numPr>
                <w:ilvl w:val="0"/>
                <w:numId w:val="65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1" w:right="9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organizmów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1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jedno-</w:t>
            </w:r>
          </w:p>
          <w:p>
            <w:pPr>
              <w:pStyle w:val="Normal"/>
              <w:widowControl w:val="false"/>
              <w:spacing w:lineRule="exact" w:line="204" w:before="0" w:after="0"/>
              <w:ind w:left="226" w:right="92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wielokomórkowych</w:t>
            </w:r>
          </w:p>
          <w:p>
            <w:pPr>
              <w:pStyle w:val="Normal"/>
              <w:widowControl w:val="false"/>
              <w:numPr>
                <w:ilvl w:val="0"/>
                <w:numId w:val="65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left="221" w:right="9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obserwuje preparat nabłonka przygotowany przez nauczyciela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2" w:after="0"/>
              <w:ind w:left="51" w:right="159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5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left="221" w:right="11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dlaczego komórkę nazywamy podstawową jednostką organizmu</w:t>
            </w:r>
          </w:p>
          <w:p>
            <w:pPr>
              <w:pStyle w:val="Normal"/>
              <w:widowControl w:val="false"/>
              <w:numPr>
                <w:ilvl w:val="0"/>
                <w:numId w:val="65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left="221" w:right="9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organelle komórki zwierzęcej</w:t>
            </w:r>
          </w:p>
          <w:p>
            <w:pPr>
              <w:pStyle w:val="Normal"/>
              <w:widowControl w:val="false"/>
              <w:numPr>
                <w:ilvl w:val="0"/>
                <w:numId w:val="65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left="221" w:right="8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wykonuje preparat nabłonka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51" w:right="28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5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left="221" w:right="32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opisuje kształty komórek zwierzęcych</w:t>
            </w:r>
          </w:p>
          <w:p>
            <w:pPr>
              <w:pStyle w:val="Normal"/>
              <w:widowControl w:val="false"/>
              <w:numPr>
                <w:ilvl w:val="0"/>
                <w:numId w:val="65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left="221" w:right="329" w:hanging="170"/>
              <w:jc w:val="both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opisuje budowę komórki zwierzęcej na podstawie ilustracji</w:t>
            </w:r>
          </w:p>
          <w:p>
            <w:pPr>
              <w:pStyle w:val="Normal"/>
              <w:widowControl w:val="false"/>
              <w:numPr>
                <w:ilvl w:val="0"/>
                <w:numId w:val="65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left="221" w:right="24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niewielką pomocą nauczyciela wykonuje preparat nabłonka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51" w:right="307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5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left="221" w:right="18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na ilustracji elementy budowy komórki zwierzęcej i omawia ich funkcje</w:t>
            </w:r>
          </w:p>
          <w:p>
            <w:pPr>
              <w:pStyle w:val="Normal"/>
              <w:widowControl w:val="false"/>
              <w:numPr>
                <w:ilvl w:val="0"/>
                <w:numId w:val="65"/>
              </w:numPr>
              <w:tabs>
                <w:tab w:val="clear" w:pos="720"/>
                <w:tab w:val="left" w:pos="226" w:leader="none"/>
              </w:tabs>
              <w:spacing w:lineRule="exact" w:line="205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wykonuje preparat nabłonka</w:t>
            </w:r>
          </w:p>
          <w:p>
            <w:pPr>
              <w:pStyle w:val="Normal"/>
              <w:widowControl w:val="false"/>
              <w:numPr>
                <w:ilvl w:val="0"/>
                <w:numId w:val="65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left="221" w:right="15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organelle komórki zwierzęcej i rysuje jej obraz mikroskopowy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0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5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left="221" w:right="18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dowolnego materiału tworzy model komórki, zachowując cechy organelli</w:t>
            </w:r>
          </w:p>
          <w:p>
            <w:pPr>
              <w:pStyle w:val="Normal"/>
              <w:widowControl w:val="false"/>
              <w:numPr>
                <w:ilvl w:val="0"/>
                <w:numId w:val="65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left="221" w:right="50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sprawnie posługuje się mikroskopem</w:t>
            </w:r>
          </w:p>
          <w:p>
            <w:pPr>
              <w:pStyle w:val="Normal"/>
              <w:widowControl w:val="false"/>
              <w:numPr>
                <w:ilvl w:val="0"/>
                <w:numId w:val="65"/>
              </w:numPr>
              <w:tabs>
                <w:tab w:val="clear" w:pos="720"/>
                <w:tab w:val="left" w:pos="226" w:leader="none"/>
              </w:tabs>
              <w:spacing w:lineRule="auto" w:line="235" w:before="1" w:after="0"/>
              <w:ind w:left="221" w:right="261" w:hanging="170"/>
              <w:jc w:val="left"/>
              <w:rPr>
                <w:rFonts w:ascii="Calibri" w:hAnsi="Calibri" w:cs="Calibri" w:asciiTheme="minorHAnsi" w:cstheme="minorHAnsi" w:hAnsiTheme="minorHAnsi"/>
                <w:spacing w:val="-2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-2"/>
                <w:kern w:val="0"/>
                <w:sz w:val="17"/>
                <w:szCs w:val="22"/>
                <w:lang w:eastAsia="en-US" w:bidi="ar-SA"/>
              </w:rPr>
              <w:t>samodzielnie wykonuje preparat nabłonka i rysuje dokładny obraz widziany pod mikroskopem,</w:t>
            </w:r>
          </w:p>
          <w:p>
            <w:pPr>
              <w:pStyle w:val="Normal"/>
              <w:widowControl w:val="false"/>
              <w:spacing w:lineRule="auto" w:line="235" w:before="3" w:after="0"/>
              <w:ind w:left="225" w:right="97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-2"/>
                <w:kern w:val="0"/>
                <w:sz w:val="17"/>
                <w:szCs w:val="22"/>
                <w:lang w:eastAsia="en-US" w:bidi="ar-SA"/>
              </w:rPr>
              <w:t>z zaznaczeniem widocznych elementów komórki</w:t>
            </w:r>
          </w:p>
        </w:tc>
      </w:tr>
      <w:tr>
        <w:trPr>
          <w:trHeight w:val="306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 w:before="65" w:after="0"/>
              <w:ind w:left="227" w:right="157" w:hanging="17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6. Komórka roślinna. Inne rodzaje komórek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left="220" w:right="242" w:hanging="17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4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left="225" w:right="92" w:hanging="170"/>
              <w:jc w:val="left"/>
              <w:rPr>
                <w:rFonts w:ascii="Calibri" w:hAnsi="Calibri" w:cs="Calibri" w:asciiTheme="minorHAnsi" w:cstheme="minorHAnsi" w:hAnsiTheme="minorHAnsi"/>
                <w:spacing w:val="-2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-2"/>
                <w:kern w:val="0"/>
                <w:sz w:val="17"/>
                <w:szCs w:val="22"/>
                <w:lang w:eastAsia="en-US" w:bidi="ar-SA"/>
              </w:rPr>
              <w:t xml:space="preserve">na podstawie obserwacji preparatów, ilustracji </w:t>
              <w:br/>
              <w:t xml:space="preserve">i schematów wnioskuje </w:t>
              <w:br/>
              <w:t>o komórkowej budowie organizmów</w:t>
            </w:r>
          </w:p>
          <w:p>
            <w:pPr>
              <w:pStyle w:val="Normal"/>
              <w:widowControl w:val="false"/>
              <w:numPr>
                <w:ilvl w:val="0"/>
                <w:numId w:val="64"/>
              </w:numPr>
              <w:tabs>
                <w:tab w:val="clear" w:pos="720"/>
                <w:tab w:val="left" w:pos="226" w:leader="none"/>
              </w:tabs>
              <w:spacing w:lineRule="exact" w:line="205" w:before="2" w:after="0"/>
              <w:ind w:left="225" w:right="92" w:hanging="17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wymienia elementy budowy komórki roślinnej, zwierzęcej, bakteryjnej </w:t>
              <w:br/>
              <w:t xml:space="preserve">i </w:t>
            </w: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grzybowej</w:t>
            </w:r>
          </w:p>
          <w:p>
            <w:pPr>
              <w:pStyle w:val="Normal"/>
              <w:widowControl w:val="false"/>
              <w:numPr>
                <w:ilvl w:val="0"/>
                <w:numId w:val="64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left="221" w:right="9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obserwuje pod mikroskopem preparat moczarki kanadyjskiej przygotowany przez nauczyciela</w:t>
            </w:r>
          </w:p>
          <w:p>
            <w:pPr>
              <w:pStyle w:val="Normal"/>
              <w:widowControl w:val="false"/>
              <w:numPr>
                <w:ilvl w:val="0"/>
                <w:numId w:val="64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left="221" w:right="92" w:hanging="170"/>
              <w:jc w:val="left"/>
              <w:rPr>
                <w:rFonts w:ascii="Calibri" w:hAnsi="Calibri" w:cs="Calibri" w:asciiTheme="minorHAnsi" w:cstheme="minorHAnsi" w:hAnsiTheme="minorHAnsi"/>
                <w:spacing w:val="-2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-2"/>
                <w:kern w:val="0"/>
                <w:sz w:val="17"/>
                <w:szCs w:val="22"/>
                <w:lang w:eastAsia="en-US" w:bidi="ar-SA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4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left="221" w:right="25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komórki bezjądrowej i jądrowej</w:t>
            </w:r>
          </w:p>
          <w:p>
            <w:pPr>
              <w:pStyle w:val="Normal"/>
              <w:widowControl w:val="false"/>
              <w:numPr>
                <w:ilvl w:val="0"/>
                <w:numId w:val="64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left="221" w:right="89" w:hanging="17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wymienia funkcje elementów komórki roślinnej, zwierzęcej, bakteryjnej i </w:t>
            </w: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grzybowej</w:t>
            </w:r>
          </w:p>
          <w:p>
            <w:pPr>
              <w:pStyle w:val="Normal"/>
              <w:widowControl w:val="false"/>
              <w:numPr>
                <w:ilvl w:val="0"/>
                <w:numId w:val="64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left="221" w:right="7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wykonuje preparat moczarki kanadyjskiej</w:t>
            </w:r>
          </w:p>
          <w:p>
            <w:pPr>
              <w:pStyle w:val="Normal"/>
              <w:widowControl w:val="false"/>
              <w:numPr>
                <w:ilvl w:val="0"/>
                <w:numId w:val="64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left="221" w:right="13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obserwuje pod mikroskopem organelle wskazane przez nauczyciela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left="221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226" w:leader="none"/>
                <w:tab w:val="left" w:pos="2023" w:leader="none"/>
              </w:tabs>
              <w:spacing w:lineRule="auto" w:line="235" w:before="65" w:after="0"/>
              <w:ind w:left="225" w:right="20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czym są komórki jądrowe i bezjądrowe oraz podaje ich przykłady</w:t>
            </w:r>
          </w:p>
          <w:p>
            <w:pPr>
              <w:pStyle w:val="Normal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226" w:leader="none"/>
                <w:tab w:val="left" w:pos="2023" w:leader="none"/>
              </w:tabs>
              <w:spacing w:lineRule="auto" w:line="235" w:before="3" w:after="0"/>
              <w:ind w:left="225" w:right="44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samodzielnie wykonuje preparat moczarki kanadyjskiej</w:t>
            </w:r>
          </w:p>
          <w:p>
            <w:pPr>
              <w:pStyle w:val="Normal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226" w:leader="none"/>
                <w:tab w:val="left" w:pos="2023" w:leader="none"/>
              </w:tabs>
              <w:spacing w:lineRule="auto" w:line="235" w:before="2" w:after="0"/>
              <w:ind w:left="225" w:right="13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odróżnia pod mikroskopem elementy budowy komórki</w:t>
            </w:r>
          </w:p>
          <w:p>
            <w:pPr>
              <w:pStyle w:val="Normal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226" w:leader="none"/>
                <w:tab w:val="left" w:pos="2023" w:leader="none"/>
              </w:tabs>
              <w:spacing w:lineRule="auto" w:line="235" w:before="1" w:after="0"/>
              <w:ind w:left="225" w:right="146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rolę poszczególnych elementów komórki</w:t>
            </w:r>
          </w:p>
          <w:p>
            <w:pPr>
              <w:pStyle w:val="Normal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226" w:leader="none"/>
                <w:tab w:val="left" w:pos="2023" w:leader="none"/>
              </w:tabs>
              <w:spacing w:lineRule="auto" w:line="235" w:before="3" w:after="0"/>
              <w:ind w:left="225" w:right="33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niewielką pomocą nauczyciela rysuje obraz obiektu obserwowanego pod mikroskopem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220" w:right="132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3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left="220" w:right="21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omawia elementy </w:t>
              <w:br/>
              <w:t>i funkcje budowy komórki</w:t>
            </w:r>
          </w:p>
          <w:p>
            <w:pPr>
              <w:pStyle w:val="Normal"/>
              <w:widowControl w:val="false"/>
              <w:numPr>
                <w:ilvl w:val="0"/>
                <w:numId w:val="63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left="220" w:right="16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ilustracji analizuje różnice między poszczególnymi typami komórek, wskazuje cechy umożliwiające rozróżnienie komórek</w:t>
            </w:r>
          </w:p>
          <w:p>
            <w:pPr>
              <w:pStyle w:val="Normal"/>
              <w:widowControl w:val="false"/>
              <w:numPr>
                <w:ilvl w:val="0"/>
                <w:numId w:val="63"/>
              </w:numPr>
              <w:tabs>
                <w:tab w:val="clear" w:pos="720"/>
                <w:tab w:val="left" w:pos="226" w:leader="none"/>
              </w:tabs>
              <w:spacing w:lineRule="auto" w:line="235" w:before="4" w:after="0"/>
              <w:ind w:left="220" w:right="186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samodzielnie wykonuje preparat moczarki kanadyjskiej, rozpoznaje elementy budowy komórki roślinnej i rysuje jej obraz mikroskopowy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1" w:right="6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3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left="220" w:right="37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analizuje różnice między poszczególnymi typami komórek </w:t>
              <w:br/>
              <w:t xml:space="preserve">i wykazuje ich związek </w:t>
              <w:br/>
              <w:t>z pełnionymi funkcjami</w:t>
            </w:r>
          </w:p>
          <w:p>
            <w:pPr>
              <w:pStyle w:val="Normal"/>
              <w:widowControl w:val="false"/>
              <w:numPr>
                <w:ilvl w:val="0"/>
                <w:numId w:val="63"/>
              </w:numPr>
              <w:tabs>
                <w:tab w:val="clear" w:pos="720"/>
                <w:tab w:val="left" w:pos="226" w:leader="none"/>
              </w:tabs>
              <w:spacing w:lineRule="auto" w:line="235" w:before="4" w:after="0"/>
              <w:ind w:left="220" w:right="8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sprawnie posługuje się mikroskopem, samodzielnie wykonuje preparat nabłonka i rysuje dokładny obraz widziany pod mikroskopem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1" w:right="24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5600" w:h="11630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auto" w:line="235"/>
        <w:rPr>
          <w:rFonts w:ascii="Calibri" w:hAnsi="Calibri" w:cs="Calibri" w:asciiTheme="minorHAnsi" w:cstheme="minorHAnsi" w:hAnsiTheme="minorHAnsi"/>
          <w:sz w:val="17"/>
        </w:rPr>
      </w:pPr>
      <w:r>
        <w:rPr>
          <w:rFonts w:cs="Calibri" w:cstheme="minorHAnsi" w:ascii="Calibri" w:hAnsi="Calibri"/>
          <w:sz w:val="17"/>
        </w:rPr>
      </w:r>
    </w:p>
    <w:tbl>
      <w:tblPr>
        <w:tblStyle w:val="TableNormal"/>
        <w:tblW w:w="13745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68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613" w:right="61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left="4975" w:right="4975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04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5"/>
              </w:rPr>
            </w:pPr>
            <w:r>
              <w:rPr>
                <w:rFonts w:cs="Calibri" w:cstheme="minorHAnsi" w:ascii="Calibri" w:hAnsi="Calibri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17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II. Budowa i czynności życiowe organizmów</w:t>
            </w:r>
          </w:p>
          <w:p>
            <w:pPr>
              <w:pStyle w:val="TableParagraph"/>
              <w:widowControl w:val="false"/>
              <w:spacing w:before="9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5"/>
              </w:rPr>
            </w:pPr>
            <w:r>
              <w:rPr>
                <w:rFonts w:cs="Calibri" w:cstheme="minorHAnsi" w:ascii="Calibri" w:hAnsi="Calibri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819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7"/>
              </w:rPr>
            </w:pPr>
            <w:r>
              <w:rPr>
                <w:rFonts w:cs="Calibri" w:cstheme="minorHAnsi" w:ascii="Calibri" w:hAnsi="Calibri"/>
                <w:b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67" w:after="0"/>
              <w:ind w:left="5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7. Samożywność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left="223" w:right="323" w:hanging="17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2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left="221" w:right="74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czym jest odżywianie się</w:t>
            </w:r>
          </w:p>
          <w:p>
            <w:pPr>
              <w:pStyle w:val="Normal"/>
              <w:widowControl w:val="false"/>
              <w:numPr>
                <w:ilvl w:val="0"/>
                <w:numId w:val="62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1" w:right="74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czym jest samożywność</w:t>
            </w:r>
          </w:p>
          <w:p>
            <w:pPr>
              <w:pStyle w:val="Normal"/>
              <w:widowControl w:val="false"/>
              <w:numPr>
                <w:ilvl w:val="0"/>
                <w:numId w:val="62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left="221" w:right="18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organizmów samożywnych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51" w:right="237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2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left="221" w:right="24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wskazuje fotosyntezę jako sposób </w:t>
              <w:br/>
              <w:t>odżywiania się</w:t>
            </w:r>
          </w:p>
          <w:p>
            <w:pPr>
              <w:pStyle w:val="Normal"/>
              <w:widowControl w:val="false"/>
              <w:numPr>
                <w:ilvl w:val="0"/>
                <w:numId w:val="62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1" w:right="11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substancje biorące udział w fotosyntezie</w:t>
            </w:r>
          </w:p>
          <w:p>
            <w:pPr>
              <w:pStyle w:val="Normal"/>
              <w:widowControl w:val="false"/>
              <w:spacing w:lineRule="auto" w:line="235" w:before="1" w:after="0"/>
              <w:ind w:left="226" w:right="131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wymienia produkty fotosyntezy</w:t>
            </w:r>
          </w:p>
          <w:p>
            <w:pPr>
              <w:pStyle w:val="Normal"/>
              <w:widowControl w:val="false"/>
              <w:numPr>
                <w:ilvl w:val="0"/>
                <w:numId w:val="62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1" w:right="19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przeprowadza doświadczenie wykazujące wpływ dwutlenku węgla na intensywność przebiegu fotosyntezy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61" w:after="0"/>
              <w:ind w:left="51" w:right="53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8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left="226" w:right="5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czynniki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6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niezbędne do przeprowadzania fotosyntezy</w:t>
            </w:r>
          </w:p>
          <w:p>
            <w:pPr>
              <w:pStyle w:val="Normal"/>
              <w:widowControl w:val="false"/>
              <w:numPr>
                <w:ilvl w:val="0"/>
                <w:numId w:val="78"/>
              </w:numPr>
              <w:tabs>
                <w:tab w:val="clear" w:pos="720"/>
                <w:tab w:val="left" w:pos="227" w:leader="none"/>
              </w:tabs>
              <w:spacing w:lineRule="exact" w:line="205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substraty</w:t>
            </w:r>
          </w:p>
          <w:p>
            <w:pPr>
              <w:pStyle w:val="Normal"/>
              <w:widowControl w:val="false"/>
              <w:spacing w:lineRule="exact" w:line="204" w:before="0" w:after="0"/>
              <w:ind w:left="22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produkty fotosyntezy</w:t>
            </w:r>
          </w:p>
          <w:p>
            <w:pPr>
              <w:pStyle w:val="Normal"/>
              <w:widowControl w:val="false"/>
              <w:numPr>
                <w:ilvl w:val="0"/>
                <w:numId w:val="77"/>
              </w:numPr>
              <w:tabs>
                <w:tab w:val="clear" w:pos="720"/>
                <w:tab w:val="left" w:pos="227" w:leader="none"/>
              </w:tabs>
              <w:spacing w:lineRule="auto" w:line="235" w:before="0" w:after="0"/>
              <w:ind w:left="226" w:right="263" w:hanging="17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omawia sposoby wykorzystania przez roślinę produktów fotosyntezy</w:t>
            </w:r>
          </w:p>
          <w:p>
            <w:pPr>
              <w:pStyle w:val="Normal"/>
              <w:widowControl w:val="false"/>
              <w:numPr>
                <w:ilvl w:val="0"/>
                <w:numId w:val="76"/>
              </w:numPr>
              <w:tabs>
                <w:tab w:val="clear" w:pos="720"/>
                <w:tab w:val="left" w:pos="227" w:leader="none"/>
              </w:tabs>
              <w:spacing w:lineRule="auto" w:line="235" w:before="0" w:after="0"/>
              <w:ind w:left="226" w:right="20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niewielką pomocą nauczyciela przeprowadza doświadczenie wykazujące wpływ dwutlenku węgla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1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left="221" w:right="3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na czym polega fotosynteza</w:t>
            </w:r>
          </w:p>
          <w:p>
            <w:pPr>
              <w:pStyle w:val="Normal"/>
              <w:widowControl w:val="false"/>
              <w:numPr>
                <w:ilvl w:val="0"/>
                <w:numId w:val="61"/>
              </w:numPr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omawia zależność przebiegu fotosyntezy od obecności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3"/>
                <w:kern w:val="0"/>
                <w:sz w:val="17"/>
                <w:szCs w:val="22"/>
                <w:lang w:eastAsia="en-US" w:bidi="ar-SA"/>
              </w:rPr>
              <w:t xml:space="preserve">wody,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dwutlenku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2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węgla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  <w:br/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światła</w:t>
            </w:r>
          </w:p>
          <w:p>
            <w:pPr>
              <w:pStyle w:val="Normal"/>
              <w:widowControl w:val="false"/>
              <w:numPr>
                <w:ilvl w:val="0"/>
                <w:numId w:val="61"/>
              </w:numPr>
              <w:tabs>
                <w:tab w:val="clear" w:pos="720"/>
                <w:tab w:val="left" w:pos="227" w:leader="none"/>
                <w:tab w:val="left" w:pos="2137" w:leader="none"/>
              </w:tabs>
              <w:spacing w:lineRule="auto" w:line="235" w:before="1" w:after="0"/>
              <w:ind w:left="221" w:right="45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schematycznie zapisuje i omawia przebieg fotosyntezy</w:t>
            </w:r>
          </w:p>
          <w:p>
            <w:pPr>
              <w:pStyle w:val="Normal"/>
              <w:widowControl w:val="false"/>
              <w:numPr>
                <w:ilvl w:val="0"/>
                <w:numId w:val="61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left="221" w:right="20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opisu przeprowadza doświadczenie wykazujące wpływ dwutlenku węgla</w:t>
            </w:r>
          </w:p>
          <w:p>
            <w:pPr>
              <w:pStyle w:val="Normal"/>
              <w:widowControl w:val="false"/>
              <w:spacing w:lineRule="exact" w:line="207" w:before="0" w:after="0"/>
              <w:ind w:left="22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intensywność fotosyntezy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1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left="221" w:right="216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analizuje przystosowanie roślin do przeprowadzania fotosyntezy</w:t>
            </w:r>
          </w:p>
          <w:p>
            <w:pPr>
              <w:pStyle w:val="Normal"/>
              <w:widowControl w:val="false"/>
              <w:numPr>
                <w:ilvl w:val="0"/>
                <w:numId w:val="61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left="221" w:right="17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planuje i samodzielnie przeprowadza doświadczenie wykazujące wpływ dwutlenku węgla na intensywność fotosyntezy</w:t>
            </w:r>
          </w:p>
          <w:p>
            <w:pPr>
              <w:pStyle w:val="Normal"/>
              <w:widowControl w:val="false"/>
              <w:numPr>
                <w:ilvl w:val="0"/>
                <w:numId w:val="61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podstawie zdobytej wcześniej wiedzy wskazuje </w:t>
              <w:br/>
              <w:t>w różnych warzywach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  <w:br/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owocach materiały zapasowe jako produkty fotosyntezy</w:t>
            </w:r>
          </w:p>
        </w:tc>
      </w:tr>
      <w:tr>
        <w:trPr>
          <w:trHeight w:val="204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62" w:after="0"/>
              <w:ind w:left="5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8. Cudzożywność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left="222" w:right="580" w:hanging="17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0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left="221" w:right="74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czym jest cudzożywność</w:t>
            </w:r>
          </w:p>
          <w:p>
            <w:pPr>
              <w:pStyle w:val="Normal"/>
              <w:widowControl w:val="false"/>
              <w:numPr>
                <w:ilvl w:val="0"/>
                <w:numId w:val="60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1" w:right="13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organizmów cudzożywnych</w:t>
            </w:r>
          </w:p>
          <w:p>
            <w:pPr>
              <w:pStyle w:val="Normal"/>
              <w:widowControl w:val="false"/>
              <w:numPr>
                <w:ilvl w:val="0"/>
                <w:numId w:val="60"/>
              </w:numPr>
              <w:tabs>
                <w:tab w:val="clear" w:pos="720"/>
                <w:tab w:val="left" w:pos="227" w:leader="none"/>
                <w:tab w:val="left" w:pos="2137" w:leader="none"/>
              </w:tabs>
              <w:spacing w:lineRule="auto" w:line="235" w:before="1" w:after="0"/>
              <w:ind w:left="221" w:right="1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rodzaje cudzożywności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51" w:right="379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0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left="221" w:right="1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krótko opisuje różne sposoby odżywiania się zwierząt</w:t>
            </w:r>
          </w:p>
          <w:p>
            <w:pPr>
              <w:pStyle w:val="Normal"/>
              <w:widowControl w:val="false"/>
              <w:numPr>
                <w:ilvl w:val="0"/>
                <w:numId w:val="60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left="221" w:right="19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w jaki sposób wskazany organizm cudzożywny pobiera pokarm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51" w:right="178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0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left="221" w:right="26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wybrane sposoby cudzożywności</w:t>
            </w:r>
          </w:p>
          <w:p>
            <w:pPr>
              <w:pStyle w:val="Normal"/>
              <w:widowControl w:val="false"/>
              <w:numPr>
                <w:ilvl w:val="0"/>
                <w:numId w:val="60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left="221" w:right="1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podaje przykłady organizmów należących </w:t>
              <w:br/>
              <w:t>do różnych grup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organizmów cudzożywnych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left="51" w:right="211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0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left="221" w:right="11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charakteryzuje rodzaje cudzożywności występujące u różnych grup organizmów</w:t>
            </w:r>
          </w:p>
          <w:p>
            <w:pPr>
              <w:pStyle w:val="Normal"/>
              <w:widowControl w:val="false"/>
              <w:numPr>
                <w:ilvl w:val="0"/>
                <w:numId w:val="60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left="221" w:right="11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przystosowania do pobierania pokarmów występujące u różnych grup organizmów cudzożywnych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1" w:right="48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0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left="221" w:right="15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znaczenie organizmów odżywiających się martwą substancją organiczną</w:t>
            </w:r>
          </w:p>
          <w:p>
            <w:pPr>
              <w:pStyle w:val="TableParagraph"/>
              <w:widowControl w:val="false"/>
              <w:numPr>
                <w:ilvl w:val="0"/>
                <w:numId w:val="60"/>
              </w:numPr>
              <w:spacing w:lineRule="exact" w:line="204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 xml:space="preserve">wyjaśnia, na czym polega cudzożywność roślin pasożytniczych </w:t>
              <w:br/>
              <w:t>i półpasożytniczych</w:t>
            </w:r>
          </w:p>
        </w:tc>
      </w:tr>
      <w:tr>
        <w:trPr>
          <w:trHeight w:val="252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 w:before="65" w:after="0"/>
              <w:ind w:left="214" w:right="245" w:hanging="15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-3"/>
                <w:kern w:val="0"/>
                <w:sz w:val="17"/>
                <w:szCs w:val="22"/>
                <w:lang w:eastAsia="en-US" w:bidi="ar-SA"/>
              </w:rPr>
              <w:t xml:space="preserve">9.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5"/>
                <w:kern w:val="0"/>
                <w:sz w:val="17"/>
                <w:szCs w:val="22"/>
                <w:lang w:eastAsia="en-US" w:bidi="ar-SA"/>
              </w:rPr>
              <w:t>Sposoby oddychania organizmów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left="219" w:right="283" w:hanging="17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9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left="220" w:right="82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określa, czym jest oddychanie</w:t>
            </w:r>
          </w:p>
          <w:p>
            <w:pPr>
              <w:pStyle w:val="Normal"/>
              <w:widowControl w:val="false"/>
              <w:numPr>
                <w:ilvl w:val="0"/>
                <w:numId w:val="59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left="220" w:right="1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sposoby oddychania</w:t>
            </w:r>
          </w:p>
          <w:p>
            <w:pPr>
              <w:pStyle w:val="Normal"/>
              <w:widowControl w:val="false"/>
              <w:numPr>
                <w:ilvl w:val="0"/>
                <w:numId w:val="59"/>
              </w:numPr>
              <w:tabs>
                <w:tab w:val="clear" w:pos="720"/>
                <w:tab w:val="left" w:pos="226" w:leader="none"/>
              </w:tabs>
              <w:spacing w:lineRule="auto" w:line="235" w:before="1" w:after="0"/>
              <w:ind w:left="220" w:right="5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drożdże jako organizmy przeprowadzające fermentację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9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left="220" w:right="19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wyróżnia oddychanie tlenowe i fermentację</w:t>
            </w:r>
          </w:p>
          <w:p>
            <w:pPr>
              <w:pStyle w:val="Normal"/>
              <w:widowControl w:val="false"/>
              <w:numPr>
                <w:ilvl w:val="0"/>
                <w:numId w:val="59"/>
              </w:numPr>
              <w:tabs>
                <w:tab w:val="clear" w:pos="720"/>
                <w:tab w:val="left" w:pos="226" w:leader="none"/>
                <w:tab w:val="left" w:pos="2137" w:leader="none"/>
              </w:tabs>
              <w:spacing w:lineRule="auto" w:line="235" w:before="1" w:after="0"/>
              <w:ind w:left="225" w:right="5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wskazuje organizmy uzyskujące energię </w:t>
              <w:br/>
              <w:t xml:space="preserve">z oddychania tlenowego </w:t>
              <w:br/>
              <w:t>i fermentacji</w:t>
            </w:r>
          </w:p>
          <w:p>
            <w:pPr>
              <w:pStyle w:val="Normal"/>
              <w:widowControl w:val="false"/>
              <w:numPr>
                <w:ilvl w:val="0"/>
                <w:numId w:val="59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left="220" w:right="19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że produktem fermentacji drożdży jest dwutlenek węgla</w:t>
            </w:r>
          </w:p>
          <w:p>
            <w:pPr>
              <w:pStyle w:val="Normal"/>
              <w:widowControl w:val="false"/>
              <w:numPr>
                <w:ilvl w:val="0"/>
                <w:numId w:val="59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left="220" w:right="19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mitochondrium jako miejsce, w którym zachodzi utlenianie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9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left="220" w:right="19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znaczenie oddychania komórkowego</w:t>
            </w:r>
          </w:p>
          <w:p>
            <w:pPr>
              <w:pStyle w:val="Normal"/>
              <w:widowControl w:val="false"/>
              <w:numPr>
                <w:ilvl w:val="0"/>
                <w:numId w:val="59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różnice w miejscu przebiegu utleniania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  <w:br/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fermentacji w komórce</w:t>
            </w:r>
          </w:p>
          <w:p>
            <w:pPr>
              <w:pStyle w:val="Normal"/>
              <w:widowControl w:val="false"/>
              <w:numPr>
                <w:ilvl w:val="0"/>
                <w:numId w:val="59"/>
              </w:numPr>
              <w:tabs>
                <w:tab w:val="clear" w:pos="720"/>
                <w:tab w:val="left" w:pos="226" w:leader="none"/>
              </w:tabs>
              <w:spacing w:lineRule="auto" w:line="235" w:before="1" w:after="0"/>
              <w:ind w:left="220" w:right="15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narządy wymiany gazowej zwierząt lądowych i wodnych</w:t>
            </w:r>
          </w:p>
          <w:p>
            <w:pPr>
              <w:pStyle w:val="Normal"/>
              <w:widowControl w:val="false"/>
              <w:numPr>
                <w:ilvl w:val="0"/>
                <w:numId w:val="59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left="220" w:right="1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doświadczenie wykazujące wydzielanie dwutlenku węgla przez drożdże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9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left="220" w:right="1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schematycznie zapisuje przebieg oddychania</w:t>
            </w:r>
          </w:p>
          <w:p>
            <w:pPr>
              <w:pStyle w:val="Normal"/>
              <w:widowControl w:val="false"/>
              <w:numPr>
                <w:ilvl w:val="0"/>
                <w:numId w:val="59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left="220" w:right="20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określa warunki przebiegu oddychania i fermentacji</w:t>
            </w:r>
          </w:p>
          <w:p>
            <w:pPr>
              <w:pStyle w:val="Normal"/>
              <w:widowControl w:val="false"/>
              <w:numPr>
                <w:ilvl w:val="0"/>
                <w:numId w:val="59"/>
              </w:numPr>
              <w:tabs>
                <w:tab w:val="clear" w:pos="720"/>
                <w:tab w:val="left" w:pos="226" w:leader="none"/>
              </w:tabs>
              <w:spacing w:lineRule="auto" w:line="235" w:before="1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charakteryzuje wymianę gazową u roślin i zwierząt</w:t>
            </w:r>
          </w:p>
          <w:p>
            <w:pPr>
              <w:pStyle w:val="Normal"/>
              <w:widowControl w:val="false"/>
              <w:numPr>
                <w:ilvl w:val="0"/>
                <w:numId w:val="59"/>
              </w:numPr>
              <w:tabs>
                <w:tab w:val="clear" w:pos="720"/>
                <w:tab w:val="left" w:pos="226" w:leader="none"/>
                <w:tab w:val="left" w:pos="2058" w:leader="none"/>
              </w:tabs>
              <w:spacing w:lineRule="auto" w:line="235" w:before="2" w:after="0"/>
              <w:ind w:left="220" w:right="20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przeprowadza doświadczenie wykazujące wydzielanie dwutlenku węgla przez drożdże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9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left="225" w:right="5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porównuje zapis przebiegu oddychania tlenowego </w:t>
              <w:br/>
              <w:t>z zapisem przebiegu fermentacji</w:t>
            </w:r>
          </w:p>
          <w:p>
            <w:pPr>
              <w:pStyle w:val="Normal"/>
              <w:widowControl w:val="false"/>
              <w:numPr>
                <w:ilvl w:val="0"/>
                <w:numId w:val="59"/>
              </w:numPr>
              <w:tabs>
                <w:tab w:val="clear" w:pos="720"/>
                <w:tab w:val="left" w:pos="226" w:leader="none"/>
              </w:tabs>
              <w:spacing w:lineRule="auto" w:line="235" w:before="1" w:after="0"/>
              <w:ind w:left="220" w:right="10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analizuje związek budowy narządów wymiany gazowej ze środowiskiem życia organizmów</w:t>
            </w:r>
          </w:p>
          <w:p>
            <w:pPr>
              <w:pStyle w:val="Normal"/>
              <w:widowControl w:val="false"/>
              <w:numPr>
                <w:ilvl w:val="0"/>
                <w:numId w:val="59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left="220" w:right="12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samodzielnie przeprowadza doświadczenie wykazujące wydzielanie dwutlenku węgla przez drożdże</w:t>
            </w:r>
          </w:p>
        </w:tc>
      </w:tr>
    </w:tbl>
    <w:p>
      <w:pPr>
        <w:sectPr>
          <w:type w:val="nextPage"/>
          <w:pgSz w:orient="landscape" w:w="15600" w:h="11630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exact" w:line="204"/>
        <w:rPr>
          <w:rFonts w:ascii="Calibri" w:hAnsi="Calibri" w:cs="Calibri" w:asciiTheme="minorHAnsi" w:cstheme="minorHAnsi" w:hAnsiTheme="minorHAnsi"/>
          <w:sz w:val="17"/>
        </w:rPr>
      </w:pPr>
      <w:r>
        <w:rPr>
          <w:rFonts w:cs="Calibri" w:cstheme="minorHAnsi" w:ascii="Calibri" w:hAnsi="Calibri"/>
          <w:sz w:val="17"/>
        </w:rPr>
      </w:r>
    </w:p>
    <w:tbl>
      <w:tblPr>
        <w:tblStyle w:val="TableNormal"/>
        <w:tblW w:w="13745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613" w:right="61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left="4975" w:right="4975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145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5"/>
              </w:rPr>
            </w:pPr>
            <w:r>
              <w:rPr>
                <w:rFonts w:cs="Calibri" w:cstheme="minorHAnsi" w:ascii="Calibri" w:hAnsi="Calibri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70" w:hanging="17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III. 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 w:before="70" w:after="0"/>
              <w:ind w:left="310" w:hanging="25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10. Klasyfikacja organizmów</w:t>
            </w:r>
          </w:p>
          <w:p>
            <w:pPr>
              <w:pStyle w:val="TableParagraph"/>
              <w:widowControl w:val="false"/>
              <w:spacing w:lineRule="exact" w:line="206" w:before="0" w:after="0"/>
              <w:ind w:left="30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left="221" w:right="47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jednostki klasyfikacji biologicznej</w:t>
            </w:r>
          </w:p>
          <w:p>
            <w:pPr>
              <w:pStyle w:val="Normal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1" w:right="26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nazwy królestw organizmów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9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left="221" w:right="23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czym zajmuje się systematyka</w:t>
            </w:r>
          </w:p>
          <w:p>
            <w:pPr>
              <w:pStyle w:val="Normal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227" w:leader="none"/>
              </w:tabs>
              <w:spacing w:lineRule="exact" w:line="204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definicję gatunku</w:t>
            </w:r>
          </w:p>
          <w:p>
            <w:pPr>
              <w:pStyle w:val="Normal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1" w:right="26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nazwy królestw i podaje przykłady organizmów należących do danego królestwa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0" w:right="537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left="221" w:right="24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hierarchiczną strukturę jednostek klasyfikacji biologicznej</w:t>
            </w:r>
          </w:p>
          <w:p>
            <w:pPr>
              <w:pStyle w:val="Normal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left="221" w:right="32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charakteryzuje wskazane królestwo</w:t>
            </w:r>
          </w:p>
          <w:p>
            <w:pPr>
              <w:pStyle w:val="Normal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left="221" w:right="76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ilustracji przyporządkowuje organizm do królestwa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8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left="221" w:right="36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porównuje wcześniejsze i współczesne zasady klasyfikacji organizmów</w:t>
            </w:r>
          </w:p>
          <w:p>
            <w:pPr>
              <w:pStyle w:val="Normal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zasady nadawania nazw gatunkom</w:t>
            </w:r>
          </w:p>
          <w:p>
            <w:pPr>
              <w:pStyle w:val="Normal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left="221" w:right="20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przedstawia cechy organizmów, </w:t>
              <w:br/>
              <w:t>na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13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podstawie których można je zaklasyfikować do danego królestwa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227" w:leader="none"/>
                <w:tab w:val="left" w:pos="2168" w:leader="none"/>
              </w:tabs>
              <w:spacing w:lineRule="auto" w:line="235" w:before="7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uzasadnia konieczność klasyfikacji organizmów</w:t>
            </w:r>
          </w:p>
          <w:p>
            <w:pPr>
              <w:pStyle w:val="Normal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porównuje jednostki klasyfikacji zwierząt</w:t>
            </w:r>
          </w:p>
          <w:p>
            <w:pPr>
              <w:pStyle w:val="Normal"/>
              <w:widowControl w:val="false"/>
              <w:spacing w:lineRule="auto" w:line="235" w:before="1" w:after="0"/>
              <w:ind w:left="226" w:right="318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jednostkami klasyfikacji roślin</w:t>
            </w:r>
          </w:p>
          <w:p>
            <w:pPr>
              <w:pStyle w:val="Normal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1" w:right="17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z pomocą nauczyciela korzysta z różnych kluczy do oznaczania organizmów żyjących </w:t>
              <w:br/>
              <w:t>w najbliższej okolicy</w:t>
            </w:r>
          </w:p>
        </w:tc>
      </w:tr>
      <w:tr>
        <w:trPr>
          <w:trHeight w:val="237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62" w:after="0"/>
              <w:ind w:left="5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11. Wirusy i bakterie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left="306" w:right="235" w:hanging="25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left="226" w:right="9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krótko wyjaśnia, dlaczego wirusy nie są organizmami</w:t>
            </w:r>
          </w:p>
          <w:p>
            <w:pPr>
              <w:pStyle w:val="Normal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6" w:right="9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wymienia miejsca występowania wirusów </w:t>
              <w:br/>
              <w:t>i bakterii</w:t>
            </w:r>
          </w:p>
          <w:p>
            <w:pPr>
              <w:pStyle w:val="Normal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6" w:right="9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formy morfologiczne bakterii</w:t>
            </w:r>
          </w:p>
          <w:p>
            <w:pPr>
              <w:pStyle w:val="TableParagraph"/>
              <w:widowControl w:val="false"/>
              <w:spacing w:lineRule="exact" w:line="206" w:before="0" w:after="0"/>
              <w:ind w:left="218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7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left="221" w:right="12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różnorodność form morfologicznych bakterii</w:t>
            </w:r>
          </w:p>
          <w:p>
            <w:pPr>
              <w:pStyle w:val="Normal"/>
              <w:widowControl w:val="false"/>
              <w:numPr>
                <w:ilvl w:val="0"/>
                <w:numId w:val="57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1" w:right="52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opisuje cechy budowy wirusów </w:t>
              <w:br/>
              <w:t>i bakterii</w:t>
            </w:r>
          </w:p>
          <w:p>
            <w:pPr>
              <w:pStyle w:val="Normal"/>
              <w:widowControl w:val="false"/>
              <w:numPr>
                <w:ilvl w:val="0"/>
                <w:numId w:val="57"/>
              </w:numPr>
              <w:tabs>
                <w:tab w:val="clear" w:pos="720"/>
                <w:tab w:val="left" w:pos="227" w:leader="none"/>
                <w:tab w:val="left" w:pos="2168" w:leader="none"/>
              </w:tabs>
              <w:spacing w:lineRule="auto" w:line="235" w:before="1" w:after="0"/>
              <w:ind w:left="221" w:right="34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wymienia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3"/>
                <w:kern w:val="0"/>
                <w:sz w:val="17"/>
                <w:szCs w:val="22"/>
                <w:lang w:eastAsia="en-US" w:bidi="ar-SA"/>
              </w:rPr>
              <w:t xml:space="preserve">cechy,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którymi wirusy różnią się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od organizmów</w:t>
            </w:r>
          </w:p>
          <w:p>
            <w:pPr>
              <w:pStyle w:val="Normal"/>
              <w:widowControl w:val="false"/>
              <w:numPr>
                <w:ilvl w:val="0"/>
                <w:numId w:val="57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1" w:right="23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wirusów i bakterii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exact" w:line="204" w:before="0" w:after="0"/>
              <w:ind w:left="51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7"/>
              </w:numPr>
              <w:tabs>
                <w:tab w:val="clear" w:pos="720"/>
                <w:tab w:val="left" w:pos="226" w:leader="none"/>
                <w:tab w:val="left" w:pos="1598" w:leader="none"/>
              </w:tabs>
              <w:spacing w:lineRule="auto" w:line="235" w:before="65" w:after="0"/>
              <w:ind w:left="221" w:right="10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wykazuje, dlaczego wirusy nie są organizmami</w:t>
            </w:r>
          </w:p>
          <w:p>
            <w:pPr>
              <w:pStyle w:val="Normal"/>
              <w:widowControl w:val="false"/>
              <w:numPr>
                <w:ilvl w:val="0"/>
                <w:numId w:val="57"/>
              </w:numPr>
              <w:tabs>
                <w:tab w:val="clear" w:pos="720"/>
                <w:tab w:val="left" w:pos="226" w:leader="none"/>
                <w:tab w:val="left" w:pos="1598" w:leader="none"/>
              </w:tabs>
              <w:spacing w:lineRule="auto" w:line="235" w:before="2" w:after="0"/>
              <w:ind w:left="221" w:right="10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formy morfologiczne bakterii widoczne w preparacie mikroskopowym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598" w:leader="none"/>
              </w:tabs>
              <w:spacing w:lineRule="exact" w:line="205" w:before="0" w:after="0"/>
              <w:ind w:left="225" w:right="101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lub na ilustracji</w:t>
            </w:r>
          </w:p>
          <w:p>
            <w:pPr>
              <w:pStyle w:val="Normal"/>
              <w:widowControl w:val="false"/>
              <w:numPr>
                <w:ilvl w:val="0"/>
                <w:numId w:val="57"/>
              </w:numPr>
              <w:tabs>
                <w:tab w:val="clear" w:pos="720"/>
                <w:tab w:val="left" w:pos="226" w:leader="none"/>
                <w:tab w:val="left" w:pos="1598" w:leader="none"/>
              </w:tabs>
              <w:spacing w:lineRule="auto" w:line="235" w:before="1" w:after="0"/>
              <w:ind w:left="221" w:right="101" w:hanging="17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wybrane czynności życiowe bakterii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6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left="220" w:right="24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wpływ bakterii na organizm człowieka</w:t>
            </w:r>
          </w:p>
          <w:p>
            <w:pPr>
              <w:pStyle w:val="Normal"/>
              <w:widowControl w:val="false"/>
              <w:numPr>
                <w:ilvl w:val="0"/>
                <w:numId w:val="56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left="220" w:right="10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drogi wnikania wirusów i bakterii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  <w:br/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do organizmu</w:t>
            </w:r>
          </w:p>
          <w:p>
            <w:pPr>
              <w:pStyle w:val="Normal"/>
              <w:widowControl w:val="false"/>
              <w:numPr>
                <w:ilvl w:val="0"/>
                <w:numId w:val="56"/>
              </w:numPr>
              <w:tabs>
                <w:tab w:val="clear" w:pos="720"/>
                <w:tab w:val="left" w:pos="226" w:leader="none"/>
              </w:tabs>
              <w:spacing w:lineRule="auto" w:line="235" w:before="1" w:after="0"/>
              <w:ind w:left="220" w:right="21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prezentuje wszystkie czynności życiowe bakterii</w:t>
            </w:r>
          </w:p>
          <w:p>
            <w:pPr>
              <w:pStyle w:val="TableParagraph"/>
              <w:widowControl w:val="false"/>
              <w:numPr>
                <w:ilvl w:val="0"/>
                <w:numId w:val="5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36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ocenia znaczenie wirusów i bakterii </w:t>
              <w:br/>
              <w:t xml:space="preserve">w przyrodzie </w:t>
              <w:br/>
              <w:t>i dla człowieka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6"/>
              </w:numPr>
              <w:tabs>
                <w:tab w:val="clear" w:pos="720"/>
                <w:tab w:val="left" w:pos="226" w:leader="none"/>
                <w:tab w:val="left" w:pos="2168" w:leader="none"/>
              </w:tabs>
              <w:spacing w:lineRule="auto" w:line="235" w:before="65" w:after="0"/>
              <w:ind w:left="220" w:right="10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przeprowadza doświadczenie </w:t>
              <w:br/>
              <w:t>z samodzielnym</w:t>
            </w:r>
          </w:p>
          <w:p>
            <w:pPr>
              <w:pStyle w:val="Normal"/>
              <w:widowControl w:val="false"/>
              <w:spacing w:lineRule="exact" w:line="205" w:before="0" w:after="0"/>
              <w:ind w:left="225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otrzymywaniem jogurtu</w:t>
            </w:r>
          </w:p>
          <w:p>
            <w:pPr>
              <w:pStyle w:val="Normal"/>
              <w:widowControl w:val="false"/>
              <w:numPr>
                <w:ilvl w:val="0"/>
                <w:numId w:val="56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omawia choroby wirusowe </w:t>
              <w:br/>
              <w:t>i bakteryjne, wskazuje drogi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ich przenoszenia oraz zasady zapobiegania tym chorobom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221" w:right="39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616" w:hRule="atLeast"/>
        </w:trPr>
        <w:tc>
          <w:tcPr>
            <w:tcW w:w="624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 w:before="65" w:after="0"/>
              <w:ind w:left="313" w:hanging="25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12. Różnorodność protistów</w:t>
            </w:r>
          </w:p>
          <w:p>
            <w:pPr>
              <w:pStyle w:val="Normal"/>
              <w:widowControl w:val="false"/>
              <w:spacing w:before="62" w:after="0"/>
              <w:ind w:left="56" w:hanging="0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6" w:leader="none"/>
              </w:tabs>
              <w:spacing w:lineRule="exact" w:line="206" w:before="6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formy protistów</w:t>
            </w:r>
          </w:p>
          <w:p>
            <w:pPr>
              <w:pStyle w:val="Normal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miejsca występowania protistów</w:t>
            </w:r>
          </w:p>
          <w:p>
            <w:pPr>
              <w:pStyle w:val="Normal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6" w:leader="none"/>
              </w:tabs>
              <w:spacing w:lineRule="auto" w:line="235" w:before="1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grupy organizmów należących do protistów</w:t>
            </w:r>
          </w:p>
          <w:p>
            <w:pPr>
              <w:pStyle w:val="Normal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wyszukuje protisty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68" w:leader="none"/>
              </w:tabs>
              <w:spacing w:lineRule="auto" w:line="235" w:before="1" w:after="0"/>
              <w:ind w:left="225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 preparacie   obserwowanym </w:t>
              <w:br/>
              <w:t>pod mikroskopem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left="226" w:right="39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różnorodność protistów</w:t>
            </w:r>
          </w:p>
          <w:p>
            <w:pPr>
              <w:pStyle w:val="Normal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left="226" w:right="32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przedstawicieli poszczególnych grup protistów</w:t>
            </w:r>
          </w:p>
          <w:p>
            <w:pPr>
              <w:pStyle w:val="Normal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left="226" w:right="8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czynności życiowe wskazanych grup protistów</w:t>
            </w:r>
          </w:p>
          <w:p>
            <w:pPr>
              <w:pStyle w:val="Normal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niewielką pomocą nauczyciela wyszukuje protisty w preparacie obserwowanym pod mikroskopem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226" w:leader="none"/>
              </w:tabs>
              <w:spacing w:lineRule="auto" w:line="228" w:before="69" w:after="0"/>
              <w:ind w:left="226" w:right="32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charakteryzuje wskazane grupy protistów</w:t>
            </w:r>
          </w:p>
          <w:p>
            <w:pPr>
              <w:pStyle w:val="Normal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226" w:leader="none"/>
              </w:tabs>
              <w:spacing w:lineRule="auto" w:line="228" w:before="1" w:after="0"/>
              <w:ind w:left="226" w:right="206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chorobotwórcze znaczenie protistów</w:t>
            </w:r>
          </w:p>
          <w:p>
            <w:pPr>
              <w:pStyle w:val="Normal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226" w:leader="none"/>
              </w:tabs>
              <w:spacing w:lineRule="auto" w:line="228" w:before="2" w:after="0"/>
              <w:ind w:left="226" w:right="-4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opisuje czynności życiowe protistów – oddychanie, odżywianie, rozmnażanie się</w:t>
            </w:r>
          </w:p>
          <w:p>
            <w:pPr>
              <w:pStyle w:val="Normal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226" w:leader="none"/>
              </w:tabs>
              <w:spacing w:lineRule="exact" w:line="199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zakłada hodowlę protistów</w:t>
            </w:r>
          </w:p>
          <w:p>
            <w:pPr>
              <w:pStyle w:val="Normal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226" w:leader="none"/>
              </w:tabs>
              <w:spacing w:lineRule="auto" w:line="230" w:before="1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niewielką pomocą nauczyciela wyszukuje protisty w preparacie obserwowanym pod mikroskopem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6" w:leader="none"/>
              </w:tabs>
              <w:spacing w:lineRule="auto" w:line="235" w:before="65" w:after="0"/>
              <w:ind w:left="56" w:right="225" w:hanging="0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226" w:leader="none"/>
              </w:tabs>
              <w:spacing w:lineRule="auto" w:line="235" w:before="64" w:after="0"/>
              <w:ind w:left="226" w:right="36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porównuje czynności życiowe poszczególnych grup protistów</w:t>
            </w:r>
          </w:p>
          <w:p>
            <w:pPr>
              <w:pStyle w:val="Normal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left="226" w:right="13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choroby wywoływane przez protisty</w:t>
            </w:r>
          </w:p>
          <w:p>
            <w:pPr>
              <w:pStyle w:val="Normal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226" w:leader="none"/>
              </w:tabs>
              <w:spacing w:lineRule="auto" w:line="235" w:before="1" w:after="0"/>
              <w:ind w:left="226" w:right="146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zakłada hodowlę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13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protistów, rozpoznaje protisty pod mikroskopem, rysuje</w:t>
            </w:r>
          </w:p>
          <w:p>
            <w:pPr>
              <w:pStyle w:val="Normal"/>
              <w:widowControl w:val="false"/>
              <w:spacing w:lineRule="auto" w:line="235" w:before="2" w:after="0"/>
              <w:ind w:left="225" w:right="223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z pomocą nauczyciela opisuje budowę protistów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226" w:leader="none"/>
              </w:tabs>
              <w:spacing w:lineRule="auto" w:line="235" w:before="64" w:after="0"/>
              <w:ind w:left="226" w:right="6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zagrożenia epidemiologiczne chorobami wywoływanymi przez protisty</w:t>
            </w:r>
          </w:p>
          <w:p>
            <w:pPr>
              <w:pStyle w:val="Normal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left="226" w:right="9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drogi zakażenia chorobami wywoływanymi przez protisty oraz zasady zapobiegania tym chorobom</w:t>
            </w:r>
          </w:p>
          <w:p>
            <w:pPr>
              <w:pStyle w:val="Normal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left="226" w:right="14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zakłada hodowlę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13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protistów, wyszukuje protisty</w:t>
            </w:r>
          </w:p>
          <w:p>
            <w:pPr>
              <w:pStyle w:val="Normal"/>
              <w:widowControl w:val="false"/>
              <w:spacing w:lineRule="auto" w:line="235" w:before="2" w:after="0"/>
              <w:ind w:left="225" w:right="9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 obrazie mikroskopowym, rysuje i opisuje budowę protistów</w:t>
            </w:r>
          </w:p>
        </w:tc>
      </w:tr>
    </w:tbl>
    <w:p>
      <w:pPr>
        <w:sectPr>
          <w:type w:val="nextPage"/>
          <w:pgSz w:orient="landscape" w:w="15600" w:h="11630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auto" w:line="235"/>
        <w:rPr>
          <w:rFonts w:ascii="Calibri" w:hAnsi="Calibri" w:cs="Calibri" w:asciiTheme="minorHAnsi" w:cstheme="minorHAnsi" w:hAnsiTheme="minorHAnsi"/>
          <w:sz w:val="17"/>
        </w:rPr>
      </w:pPr>
      <w:r>
        <w:rPr>
          <w:rFonts w:cs="Calibri" w:cstheme="minorHAnsi" w:ascii="Calibri" w:hAnsi="Calibri"/>
          <w:sz w:val="17"/>
        </w:rPr>
      </w:r>
    </w:p>
    <w:tbl>
      <w:tblPr>
        <w:tblStyle w:val="TableNormal"/>
        <w:tblW w:w="13745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613" w:right="61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left="4975" w:right="4975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top w:val="single" w:sz="6" w:space="0" w:color="BCBEC0"/>
              <w:left w:val="single" w:sz="4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3009" w:hRule="atLeast"/>
        </w:trPr>
        <w:tc>
          <w:tcPr>
            <w:tcW w:w="624" w:type="dxa"/>
            <w:tcBorders>
              <w:top w:val="single" w:sz="6" w:space="0" w:color="BCBEC0"/>
              <w:left w:val="single" w:sz="4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  <w:textDirection w:val="btLr"/>
            <w:vAlign w:val="center"/>
          </w:tcPr>
          <w:p>
            <w:pPr>
              <w:pStyle w:val="TableParagraph"/>
              <w:widowControl w:val="false"/>
              <w:spacing w:before="9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5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III. Wirusy, bakterie, protisty i grzyby</w:t>
            </w:r>
          </w:p>
        </w:tc>
        <w:tc>
          <w:tcPr>
            <w:tcW w:w="1781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06" w:before="67" w:after="0"/>
              <w:ind w:left="5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13. Budowa</w:t>
            </w:r>
          </w:p>
          <w:p>
            <w:pPr>
              <w:pStyle w:val="Normal"/>
              <w:widowControl w:val="false"/>
              <w:spacing w:lineRule="auto" w:line="235" w:before="1" w:after="0"/>
              <w:ind w:left="314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różnorodność grzybów. Porosty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left="221" w:right="19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left="226" w:right="18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środowiska życia grzybów i porostów</w:t>
            </w:r>
          </w:p>
          <w:p>
            <w:pPr>
              <w:pStyle w:val="Normal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6" w:right="23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grzybów i porostów</w:t>
            </w:r>
          </w:p>
          <w:p>
            <w:pPr>
              <w:pStyle w:val="Normal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left="226" w:right="31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okazu naturalnego lub ilustracji opisuje budowę grzybów</w:t>
            </w:r>
          </w:p>
          <w:p>
            <w:pPr>
              <w:pStyle w:val="Normal"/>
              <w:widowControl w:val="false"/>
              <w:numPr>
                <w:ilvl w:val="0"/>
                <w:numId w:val="83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left="226" w:right="131" w:hanging="17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wymienia sposoby rozmnażania się grzybów</w:t>
            </w:r>
          </w:p>
          <w:p>
            <w:pPr>
              <w:pStyle w:val="Normal"/>
              <w:widowControl w:val="false"/>
              <w:numPr>
                <w:ilvl w:val="0"/>
                <w:numId w:val="82"/>
              </w:numPr>
              <w:tabs>
                <w:tab w:val="clear" w:pos="720"/>
                <w:tab w:val="left" w:pos="227" w:leader="none"/>
              </w:tabs>
              <w:spacing w:lineRule="auto" w:line="235" w:before="0" w:after="0"/>
              <w:ind w:left="226" w:right="2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porosty wśród innych organizmów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4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left="226" w:right="7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cechy pozwalające zaklasyfikować organizm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do grzybów</w:t>
            </w:r>
          </w:p>
          <w:p>
            <w:pPr>
              <w:pStyle w:val="Normal"/>
              <w:widowControl w:val="false"/>
              <w:numPr>
                <w:ilvl w:val="0"/>
                <w:numId w:val="74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6" w:right="13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wskazaną czynność życiową grzybów</w:t>
            </w:r>
          </w:p>
          <w:p>
            <w:pPr>
              <w:pStyle w:val="Normal"/>
              <w:widowControl w:val="false"/>
              <w:numPr>
                <w:ilvl w:val="0"/>
                <w:numId w:val="74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left="226" w:right="17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znaczenia grzybów w przyrodzie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dla człowieka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221" w:right="270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85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left="226" w:right="5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znaczenie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6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grzybów w przyrodzie i dla człowieka</w:t>
            </w:r>
          </w:p>
          <w:p>
            <w:pPr>
              <w:pStyle w:val="Normal"/>
              <w:widowControl w:val="false"/>
              <w:numPr>
                <w:ilvl w:val="0"/>
                <w:numId w:val="85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6" w:right="27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analizuje różnorodność budowy grzybów</w:t>
            </w:r>
          </w:p>
          <w:p>
            <w:pPr>
              <w:pStyle w:val="Normal"/>
              <w:widowControl w:val="false"/>
              <w:numPr>
                <w:ilvl w:val="0"/>
                <w:numId w:val="85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left="226" w:right="5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sposoby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4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oddychania i odżywiania się grzybów</w:t>
            </w:r>
          </w:p>
          <w:p>
            <w:pPr>
              <w:pStyle w:val="Normal"/>
              <w:widowControl w:val="false"/>
              <w:numPr>
                <w:ilvl w:val="0"/>
                <w:numId w:val="85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wykazuje, że porosty są zbudowane z grzybni i glonu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5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left="221" w:right="216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określa znaczenie poszczególnych komponentów w budowie plechy porostu</w:t>
            </w:r>
          </w:p>
          <w:p>
            <w:pPr>
              <w:pStyle w:val="Normal"/>
              <w:widowControl w:val="false"/>
              <w:numPr>
                <w:ilvl w:val="0"/>
                <w:numId w:val="55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left="221" w:right="344" w:hanging="170"/>
              <w:jc w:val="both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różne formy morfologiczne porostów i podaje ich nazwy</w:t>
            </w:r>
          </w:p>
          <w:p>
            <w:pPr>
              <w:pStyle w:val="Normal"/>
              <w:widowControl w:val="false"/>
              <w:numPr>
                <w:ilvl w:val="0"/>
                <w:numId w:val="55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1" w:right="88" w:hanging="17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opisuje czynności życiowe grzybów – odżywianie, oddychanie i </w:t>
            </w: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rozmnażanie się</w:t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4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left="221" w:right="201" w:hanging="170"/>
              <w:jc w:val="left"/>
              <w:rPr>
                <w:rFonts w:ascii="Calibri" w:hAnsi="Calibri" w:cs="Calibri" w:asciiTheme="minorHAnsi" w:cstheme="minorHAnsi" w:hAnsiTheme="minorHAnsi"/>
                <w:spacing w:val="2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2"/>
                <w:kern w:val="0"/>
                <w:sz w:val="17"/>
                <w:szCs w:val="22"/>
                <w:lang w:eastAsia="en-US" w:bidi="ar-SA"/>
              </w:rPr>
              <w:t xml:space="preserve">analizuje znaczenie grzybów w przyrodzie </w:t>
              <w:br/>
              <w:t>i dla człowieka</w:t>
            </w:r>
          </w:p>
          <w:p>
            <w:pPr>
              <w:pStyle w:val="Normal"/>
              <w:widowControl w:val="false"/>
              <w:numPr>
                <w:ilvl w:val="0"/>
                <w:numId w:val="54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left="226" w:right="201" w:hanging="170"/>
              <w:jc w:val="left"/>
              <w:rPr>
                <w:rFonts w:ascii="Calibri" w:hAnsi="Calibri" w:cs="Calibri" w:asciiTheme="minorHAnsi" w:cstheme="minorHAnsi" w:hAnsiTheme="minorHAnsi"/>
                <w:spacing w:val="2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2"/>
                <w:kern w:val="0"/>
                <w:sz w:val="17"/>
                <w:szCs w:val="22"/>
                <w:lang w:eastAsia="en-US" w:bidi="ar-SA"/>
              </w:rPr>
              <w:t xml:space="preserve">proponuje sposób </w:t>
              <w:br/>
              <w:t xml:space="preserve">badania czystości powietrza na podstawie informacji o wrażliwości porostów </w:t>
              <w:br/>
              <w:t>na zanieczyszczenia</w:t>
            </w:r>
          </w:p>
          <w:p>
            <w:pPr>
              <w:pStyle w:val="Normal"/>
              <w:widowControl w:val="false"/>
              <w:numPr>
                <w:ilvl w:val="0"/>
                <w:numId w:val="54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1" w:right="20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2"/>
                <w:kern w:val="0"/>
                <w:sz w:val="17"/>
                <w:szCs w:val="22"/>
                <w:lang w:eastAsia="en-US" w:bidi="ar-SA"/>
              </w:rPr>
              <w:t>wyjaśnia, dlaczego porosty określa się mianem organizmów pionierskich</w:t>
            </w:r>
          </w:p>
        </w:tc>
      </w:tr>
      <w:tr>
        <w:trPr>
          <w:trHeight w:val="1653" w:hRule="atLeast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4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62" w:after="0"/>
              <w:ind w:left="5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14. Tkanki roślinne</w:t>
            </w:r>
          </w:p>
          <w:p>
            <w:pPr>
              <w:pStyle w:val="TableParagraph"/>
              <w:widowControl w:val="false"/>
              <w:spacing w:lineRule="auto" w:line="235" w:before="59" w:after="0"/>
              <w:ind w:left="306" w:right="297" w:hanging="25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27" w:leader="none"/>
              </w:tabs>
              <w:spacing w:lineRule="exact" w:line="206" w:before="6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czym jest tkanka</w:t>
            </w:r>
          </w:p>
          <w:p>
            <w:pPr>
              <w:pStyle w:val="Normal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1" w:right="28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podstawowe rodzaje tkanek roślinnych</w:t>
            </w:r>
          </w:p>
          <w:p>
            <w:pPr>
              <w:pStyle w:val="Normal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left="221" w:right="1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rozpoznaje na ilustracji tkanki roślinne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3" w:after="0"/>
              <w:ind w:left="51" w:right="140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left="221" w:right="186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określa najważniejsze funkcje wskazanych tkanek roślinnych</w:t>
            </w:r>
          </w:p>
          <w:p>
            <w:pPr>
              <w:pStyle w:val="Normal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left="221" w:right="45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opisuje rozmieszczenie wskazanych tkanek</w:t>
            </w:r>
          </w:p>
          <w:p>
            <w:pPr>
              <w:pStyle w:val="Normal"/>
              <w:widowControl w:val="false"/>
              <w:spacing w:lineRule="exact" w:line="204" w:before="0" w:after="0"/>
              <w:ind w:left="22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 organizmie roślinnym</w:t>
            </w:r>
          </w:p>
          <w:p>
            <w:pPr>
              <w:pStyle w:val="Normal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left="221" w:right="28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na ilustracji rodzaje tkanek roślinnych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31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left="221" w:right="6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wskazuje cechy adaptacyjne tkanek roślinnych </w:t>
              <w:br/>
              <w:t>do pełnienia określonych funkcji</w:t>
            </w:r>
          </w:p>
          <w:p>
            <w:pPr>
              <w:pStyle w:val="Normal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left="221" w:right="6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opisu rozpoznaje wskazane tkanki roślinne</w:t>
            </w:r>
          </w:p>
          <w:p>
            <w:pPr>
              <w:pStyle w:val="Normal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1" w:right="6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rozpoznaje rodzaje tkanek roślinnych obserwowanych pod mikroskopem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left="221" w:right="17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rodzaje tkanek roślinnych obserwowanych pod mikroskopem</w:t>
            </w:r>
          </w:p>
          <w:p>
            <w:pPr>
              <w:pStyle w:val="Normal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left="221" w:right="17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przyporządkowuje tkanki do organów i wskazuje na hierarchiczną budowę organizmu roślinnego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1" w:after="0"/>
              <w:ind w:left="51" w:right="297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left="221" w:right="1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analizuje związek między budową a funkcją poszczególnych tkanek roślinnych, wykazuje przystosowania tkanek </w:t>
              <w:br/>
              <w:t>do pełnionych funkcji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221" w:right="227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020" w:hRule="atLeast"/>
        </w:trPr>
        <w:tc>
          <w:tcPr>
            <w:tcW w:w="624" w:type="dxa"/>
            <w:vMerge w:val="continue"/>
            <w:tcBorders>
              <w:top w:val="single" w:sz="6" w:space="0" w:color="BCBEC0"/>
              <w:left w:val="single" w:sz="4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 w:before="65" w:after="0"/>
              <w:ind w:left="313" w:right="198" w:hanging="25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15. Korzeń – organ podziemny rośliny</w:t>
            </w:r>
          </w:p>
          <w:p>
            <w:pPr>
              <w:pStyle w:val="Normal"/>
              <w:widowControl w:val="false"/>
              <w:spacing w:before="62" w:after="0"/>
              <w:ind w:left="56" w:hanging="0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left="221" w:right="45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podstawowe funkcje korzenia</w:t>
            </w:r>
          </w:p>
          <w:p>
            <w:pPr>
              <w:pStyle w:val="Normal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27" w:leader="none"/>
              </w:tabs>
              <w:spacing w:lineRule="auto" w:line="235" w:before="0" w:after="0"/>
              <w:ind w:left="221" w:right="273" w:hanging="17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rozpoznaje systemy korzeniowe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7" w:leader="none"/>
              </w:tabs>
              <w:spacing w:lineRule="exact" w:line="206" w:before="62" w:after="0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left="221" w:right="19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na ilustracjach modyfikacje korzeni</w:t>
            </w:r>
          </w:p>
          <w:p>
            <w:pPr>
              <w:pStyle w:val="Normal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1" w:right="19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budowę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4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zewnętrzną korzenia </w:t>
              <w:br/>
              <w:t>i jego podział</w:t>
            </w:r>
          </w:p>
          <w:p>
            <w:pPr>
              <w:pStyle w:val="Normal"/>
              <w:widowControl w:val="false"/>
              <w:spacing w:lineRule="exact" w:line="206" w:before="0" w:after="0"/>
              <w:ind w:left="226" w:right="194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poszczególne strefy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left="221" w:right="1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związek modyfikacji korzenia</w:t>
            </w:r>
          </w:p>
          <w:p>
            <w:pPr>
              <w:pStyle w:val="Normal"/>
              <w:widowControl w:val="false"/>
              <w:spacing w:lineRule="auto" w:line="235" w:before="2" w:after="0"/>
              <w:ind w:left="225" w:right="148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adaptacją do środowiska zajmowanego przez roślinę</w:t>
            </w:r>
          </w:p>
          <w:p>
            <w:pPr>
              <w:pStyle w:val="Normal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27" w:leader="none"/>
              </w:tabs>
              <w:spacing w:lineRule="auto" w:line="235" w:before="0" w:after="0"/>
              <w:ind w:left="217" w:right="6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opisuje przyrost korzenia </w:t>
              <w:br/>
              <w:t>na długość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26" w:leader="none"/>
              </w:tabs>
              <w:spacing w:lineRule="auto" w:line="235" w:before="0" w:after="0"/>
              <w:ind w:left="225" w:right="188" w:hanging="170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wykorzystuje wiedzę </w:t>
              <w:br/>
              <w:t>o tkankach do wyjaśnienia sposobu pobierania wody przez roślinę</w:t>
            </w:r>
          </w:p>
          <w:p>
            <w:pPr>
              <w:pStyle w:val="Normal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27" w:leader="none"/>
              </w:tabs>
              <w:spacing w:lineRule="exact" w:line="206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ilustracji lub materiału roślinnego klasyfikuje przekształcone korzenie</w:t>
            </w:r>
          </w:p>
        </w:tc>
        <w:tc>
          <w:tcPr>
            <w:tcW w:w="2267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left="221" w:right="11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projektuje doświadczenie świadczące o przewodzeniu wody z korzenia w górę rośliny</w:t>
            </w:r>
          </w:p>
        </w:tc>
      </w:tr>
    </w:tbl>
    <w:p>
      <w:pPr>
        <w:sectPr>
          <w:type w:val="nextPage"/>
          <w:pgSz w:orient="landscape" w:w="15600" w:h="11630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auto" w:line="235"/>
        <w:rPr>
          <w:rFonts w:ascii="Calibri" w:hAnsi="Calibri" w:cs="Calibri" w:asciiTheme="minorHAnsi" w:cstheme="minorHAnsi" w:hAnsiTheme="minorHAnsi"/>
          <w:sz w:val="17"/>
        </w:rPr>
      </w:pPr>
      <w:r>
        <w:rPr>
          <w:rFonts w:cs="Calibri" w:cstheme="minorHAnsi" w:ascii="Calibri" w:hAnsi="Calibri"/>
          <w:sz w:val="17"/>
        </w:rPr>
      </w:r>
    </w:p>
    <w:tbl>
      <w:tblPr>
        <w:tblStyle w:val="TableNormal"/>
        <w:tblW w:w="13745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613" w:right="61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left="4975" w:right="4975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1586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  <w:textDirection w:val="btLr"/>
            <w:vAlign w:val="center"/>
          </w:tcPr>
          <w:p>
            <w:pPr>
              <w:pStyle w:val="TableParagraph"/>
              <w:widowControl w:val="false"/>
              <w:spacing w:before="1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06" w:before="62" w:after="0"/>
              <w:ind w:left="55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16. Pęd. Budowa</w:t>
            </w:r>
          </w:p>
          <w:p>
            <w:pPr>
              <w:pStyle w:val="Normal"/>
              <w:widowControl w:val="false"/>
              <w:spacing w:lineRule="exact" w:line="206" w:before="0" w:after="0"/>
              <w:ind w:left="313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funkcje łodygi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left="306" w:right="441" w:hanging="25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2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left="221" w:right="9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nazwy elementów budowy zewnętrznej pędu</w:t>
            </w:r>
          </w:p>
          <w:p>
            <w:pPr>
              <w:pStyle w:val="Normal"/>
              <w:widowControl w:val="false"/>
              <w:numPr>
                <w:ilvl w:val="0"/>
                <w:numId w:val="52"/>
              </w:numPr>
              <w:tabs>
                <w:tab w:val="clear" w:pos="720"/>
                <w:tab w:val="left" w:pos="226" w:leader="none"/>
              </w:tabs>
              <w:spacing w:lineRule="exact" w:line="206" w:before="0" w:after="0"/>
              <w:ind w:left="221" w:right="9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funkcje łodygi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51" w:right="125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2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left="221" w:right="38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różnicę między pędem a łodygą</w:t>
            </w:r>
          </w:p>
          <w:p>
            <w:pPr>
              <w:pStyle w:val="Normal"/>
              <w:widowControl w:val="false"/>
              <w:numPr>
                <w:ilvl w:val="0"/>
                <w:numId w:val="52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left="221" w:right="96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części łodygi roślin zielnych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7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2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left="221" w:right="146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funkcje poszczególnych elementów pędu</w:t>
            </w:r>
          </w:p>
          <w:p>
            <w:pPr>
              <w:pStyle w:val="Normal"/>
              <w:widowControl w:val="false"/>
              <w:numPr>
                <w:ilvl w:val="0"/>
                <w:numId w:val="52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left="221" w:right="15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okazie roślinnym </w:t>
              <w:br/>
              <w:t xml:space="preserve">lub ilustracji wskazuje </w:t>
              <w:br/>
              <w:t>i omawia części łodygi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1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left="221" w:right="9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okazu roślinnego żywego, zielnikowego lub ilustracji wykazuje modyfikacje łodygi ze względu na środowisko, w którym żyje roślina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1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left="225" w:right="96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wykorzystuje wiedzę </w:t>
              <w:br/>
              <w:t>o tkankach do wyjaśniania budowy i funkcji łodygi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406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 w:before="65" w:after="0"/>
              <w:ind w:left="312" w:right="284" w:hanging="25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17. Liść – wytwórnia pokarmu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left="306" w:right="235" w:hanging="25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226" w:leader="none"/>
              </w:tabs>
              <w:spacing w:lineRule="exact" w:line="206" w:before="6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funkcje liści</w:t>
            </w:r>
          </w:p>
          <w:p>
            <w:pPr>
              <w:pStyle w:val="Normal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left="218" w:right="37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elementy budowy liścia</w:t>
            </w:r>
          </w:p>
          <w:p>
            <w:pPr>
              <w:pStyle w:val="Normal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226" w:leader="none"/>
              </w:tabs>
              <w:spacing w:lineRule="auto" w:line="235" w:before="1" w:after="0"/>
              <w:ind w:left="218" w:right="8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liście pojedyncze i liście złożone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225" w:leader="none"/>
              </w:tabs>
              <w:spacing w:lineRule="auto" w:line="235" w:before="65" w:after="0"/>
              <w:ind w:left="218" w:right="2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materiale zielnikowym lub ilustracji wykazuje związek budowy liścia</w:t>
            </w:r>
          </w:p>
          <w:p>
            <w:pPr>
              <w:pStyle w:val="Normal"/>
              <w:widowControl w:val="false"/>
              <w:spacing w:lineRule="auto" w:line="235" w:before="3" w:after="0"/>
              <w:ind w:left="225" w:right="309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pełnionymi przez niego funkcjami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225" w:leader="none"/>
                <w:tab w:val="left" w:pos="1598" w:leader="none"/>
              </w:tabs>
              <w:spacing w:lineRule="auto" w:line="235" w:before="65" w:after="0"/>
              <w:ind w:left="220" w:right="24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materiału zielnikowego lub ilustracji rozpoznaje różne modyfikacje liści</w:t>
            </w:r>
          </w:p>
          <w:p>
            <w:pPr>
              <w:pStyle w:val="Normal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225" w:leader="none"/>
              </w:tabs>
              <w:spacing w:lineRule="auto" w:line="235" w:before="3" w:after="0"/>
              <w:ind w:left="220" w:right="24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rozróżnia typy ulistnienia łodygi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225" w:leader="none"/>
              </w:tabs>
              <w:spacing w:lineRule="auto" w:line="235" w:before="65" w:after="0"/>
              <w:ind w:left="220" w:right="22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analizuje modyfikacje liści ze względu na środowisko zajmowane przez roślinę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left="220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86"/>
              </w:numPr>
              <w:tabs>
                <w:tab w:val="clear" w:pos="720"/>
                <w:tab w:val="left" w:pos="225" w:leader="none"/>
              </w:tabs>
              <w:spacing w:lineRule="auto" w:line="235" w:before="2" w:after="0"/>
              <w:ind w:left="224" w:right="96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wykorzystuje wiedzę </w:t>
              <w:br/>
              <w:t>o tkankach do wyjaśniania budowy i funkcji liści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left="0" w:right="50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73" w:hRule="atLeast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V. Różnorodność roślin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67" w:after="0"/>
              <w:ind w:left="5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18. Mchy</w:t>
            </w:r>
          </w:p>
          <w:p>
            <w:pPr>
              <w:pStyle w:val="Tretekstu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lang w:eastAsia="en-US" w:bidi="ar-SA"/>
              </w:rPr>
            </w:r>
          </w:p>
          <w:p>
            <w:pPr>
              <w:pStyle w:val="Normal"/>
              <w:widowControl w:val="false"/>
              <w:spacing w:lineRule="auto" w:line="235" w:before="65" w:after="0"/>
              <w:ind w:left="312" w:right="284" w:hanging="258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left="218" w:right="13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podstawie ilustracji </w:t>
              <w:br/>
              <w:t>lub żywych okazów rozpoznaje mchy wśród innych roślin</w:t>
            </w:r>
          </w:p>
          <w:p>
            <w:pPr>
              <w:pStyle w:val="Normal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left="218" w:right="50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miejsca występowania mchów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227" w:leader="none"/>
                <w:tab w:val="left" w:pos="1595" w:leader="none"/>
              </w:tabs>
              <w:spacing w:lineRule="auto" w:line="235" w:before="70" w:after="0"/>
              <w:ind w:left="218" w:right="2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nazwy elementów budowy mchów</w:t>
            </w:r>
          </w:p>
          <w:p>
            <w:pPr>
              <w:pStyle w:val="Normal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18" w:right="17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przeprowadza doświadczenie wykazujące zdolność wchłaniania wody przez mchy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5" w:leader="none"/>
              </w:tabs>
              <w:spacing w:lineRule="auto" w:line="235" w:before="65" w:after="0"/>
              <w:ind w:right="296" w:hanging="0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89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left="226" w:right="13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podstawie ilustracji </w:t>
              <w:br/>
              <w:t>lub żywych okazów rozpoznaje elementy budowy mchów</w:t>
            </w:r>
          </w:p>
          <w:p>
            <w:pPr>
              <w:pStyle w:val="Normal"/>
              <w:widowControl w:val="false"/>
              <w:spacing w:lineRule="exact" w:line="205" w:before="0" w:after="0"/>
              <w:ind w:left="22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wyjaśnia ich funkcje</w:t>
            </w:r>
          </w:p>
          <w:p>
            <w:pPr>
              <w:pStyle w:val="Normal"/>
              <w:widowControl w:val="false"/>
              <w:numPr>
                <w:ilvl w:val="0"/>
                <w:numId w:val="88"/>
              </w:numPr>
              <w:tabs>
                <w:tab w:val="clear" w:pos="720"/>
                <w:tab w:val="left" w:pos="227" w:leader="none"/>
              </w:tabs>
              <w:spacing w:lineRule="auto" w:line="235" w:before="0" w:after="0"/>
              <w:ind w:left="226" w:right="447" w:hanging="17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analizuje cykl rozwojowy mchów</w:t>
            </w:r>
          </w:p>
          <w:p>
            <w:pPr>
              <w:pStyle w:val="Normal"/>
              <w:widowControl w:val="false"/>
              <w:numPr>
                <w:ilvl w:val="0"/>
                <w:numId w:val="87"/>
              </w:numPr>
              <w:tabs>
                <w:tab w:val="clear" w:pos="720"/>
                <w:tab w:val="left" w:pos="227" w:leader="none"/>
              </w:tabs>
              <w:spacing w:lineRule="auto" w:line="235" w:before="0" w:after="0"/>
              <w:ind w:left="226" w:right="8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znaczenie mchów w przyrodzie i dla człowieka</w:t>
            </w:r>
          </w:p>
          <w:p>
            <w:pPr>
              <w:pStyle w:val="Normal"/>
              <w:widowControl w:val="false"/>
              <w:numPr>
                <w:ilvl w:val="0"/>
                <w:numId w:val="87"/>
              </w:numPr>
              <w:tabs>
                <w:tab w:val="clear" w:pos="720"/>
                <w:tab w:val="left" w:pos="225" w:leader="none"/>
              </w:tabs>
              <w:spacing w:lineRule="auto" w:line="235" w:before="1" w:after="0"/>
              <w:ind w:left="226" w:right="17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left="220" w:right="9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dlaczego mchy uważane są za najprostsze rośliny lądowe</w:t>
            </w:r>
          </w:p>
          <w:p>
            <w:pPr>
              <w:pStyle w:val="Normal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225" w:leader="none"/>
              </w:tabs>
              <w:spacing w:lineRule="auto" w:line="235" w:before="3" w:after="0"/>
              <w:ind w:left="220" w:right="10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według opisu przeprowadza doświadczenie wykazujące zdolność wchłaniania wody przez mchy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samodzielnie planuje </w:t>
              <w:br/>
              <w:t>i przeprowadza</w:t>
            </w:r>
          </w:p>
          <w:p>
            <w:pPr>
              <w:pStyle w:val="Normal"/>
              <w:widowControl w:val="false"/>
              <w:spacing w:lineRule="auto" w:line="235" w:before="2" w:after="0"/>
              <w:ind w:left="226" w:right="177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doświadczenie wykazujące zdolność wchłaniania wody przez mchy</w:t>
            </w:r>
          </w:p>
          <w:p>
            <w:pPr>
              <w:pStyle w:val="Normal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227" w:leader="none"/>
              </w:tabs>
              <w:spacing w:lineRule="exact" w:line="205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informacji</w:t>
            </w:r>
          </w:p>
          <w:p>
            <w:pPr>
              <w:pStyle w:val="Normal"/>
              <w:widowControl w:val="false"/>
              <w:spacing w:lineRule="auto" w:line="235" w:before="1" w:after="0"/>
              <w:ind w:left="226" w:right="54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 budowie mchów wykazuje ich rolę w przyrodzie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5" w:leader="none"/>
              </w:tabs>
              <w:spacing w:lineRule="exact" w:line="206" w:before="62" w:after="0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256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62" w:after="0"/>
              <w:ind w:left="5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19. Paprotniki</w:t>
            </w:r>
          </w:p>
          <w:p>
            <w:pPr>
              <w:pStyle w:val="Normal"/>
              <w:widowControl w:val="false"/>
              <w:spacing w:before="67" w:after="0"/>
              <w:ind w:left="56" w:hanging="0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left="218" w:right="9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miejsca występowania paprotników</w:t>
            </w:r>
          </w:p>
          <w:p>
            <w:pPr>
              <w:pStyle w:val="Normal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18" w:right="14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podstawie ilustracji </w:t>
              <w:br/>
              <w:t>lub żywych okazów rozpoznaje paprotniki wśród innych roślin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7" w:leader="none"/>
              </w:tabs>
              <w:spacing w:lineRule="auto" w:line="235" w:before="70" w:after="0"/>
              <w:ind w:right="139" w:hanging="0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left="218" w:right="45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nazwy organów paproci</w:t>
            </w:r>
          </w:p>
          <w:p>
            <w:pPr>
              <w:pStyle w:val="Normal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18" w:right="31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rolę poszczególnych organów paprotników</w:t>
            </w:r>
          </w:p>
          <w:p>
            <w:pPr>
              <w:pStyle w:val="Normal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227" w:leader="none"/>
              </w:tabs>
              <w:spacing w:lineRule="exact" w:line="205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rozpoznaje, korzystając</w:t>
            </w:r>
          </w:p>
          <w:p>
            <w:pPr>
              <w:pStyle w:val="Normal"/>
              <w:widowControl w:val="false"/>
              <w:spacing w:lineRule="auto" w:line="235" w:before="1" w:after="0"/>
              <w:ind w:left="226" w:right="7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atlasów roślin, trzy gatunki rodzimych paprotników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left="218" w:right="20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znaczenie paprotników w przyrodzie i dla człowieka</w:t>
            </w:r>
          </w:p>
          <w:p>
            <w:pPr>
              <w:pStyle w:val="Normal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left="218" w:right="42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rozpoznaje, korzystając z atlasów roślin, pięć gatunków rodzimych paprotników</w:t>
            </w:r>
          </w:p>
          <w:p>
            <w:pPr>
              <w:pStyle w:val="Normal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left="218" w:right="100" w:hanging="17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analizuje cykl rozwojowy paprotników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podstawie ilustracji </w:t>
              <w:br/>
              <w:t>lub żywych okazów wykazuje różnorodność organizmów zaliczanych do paprotników</w:t>
            </w:r>
          </w:p>
          <w:p>
            <w:pPr>
              <w:pStyle w:val="Normal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left="218" w:right="42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rozpoznaje, korzystając z atlasów roślin, osiem gatunków rodzimych paprotników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left="218" w:right="316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porównuje budowę poszczególnych organów u paprotników</w:t>
            </w:r>
          </w:p>
          <w:p>
            <w:pPr>
              <w:pStyle w:val="Normal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left="218" w:right="30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wykonuje portfolio dotyczące różnorodności paprotników</w:t>
            </w:r>
          </w:p>
        </w:tc>
      </w:tr>
    </w:tbl>
    <w:p>
      <w:pPr>
        <w:sectPr>
          <w:type w:val="nextPage"/>
          <w:pgSz w:orient="landscape" w:w="15600" w:h="11630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auto" w:line="235"/>
        <w:rPr>
          <w:rFonts w:ascii="Calibri" w:hAnsi="Calibri" w:cs="Calibri" w:asciiTheme="minorHAnsi" w:cstheme="minorHAnsi" w:hAnsiTheme="minorHAnsi"/>
          <w:sz w:val="17"/>
        </w:rPr>
      </w:pPr>
      <w:r>
        <w:rPr>
          <w:rFonts w:cs="Calibri" w:cstheme="minorHAnsi" w:ascii="Calibri" w:hAnsi="Calibri"/>
          <w:sz w:val="17"/>
        </w:rPr>
      </w:r>
    </w:p>
    <w:tbl>
      <w:tblPr>
        <w:tblStyle w:val="TableNormal"/>
        <w:tblW w:w="13756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0"/>
        <w:gridCol w:w="2268"/>
        <w:gridCol w:w="2269"/>
        <w:gridCol w:w="2268"/>
        <w:gridCol w:w="2267"/>
        <w:gridCol w:w="2279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0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613" w:right="61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51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left="4975" w:right="4975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0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1419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  <w:vAlign w:val="center"/>
          </w:tcPr>
          <w:p>
            <w:pPr>
              <w:pStyle w:val="TableParagraph"/>
              <w:widowControl w:val="false"/>
              <w:spacing w:before="1" w:after="0"/>
              <w:ind w:left="170" w:hanging="17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V. Różnorodność roślin</w:t>
            </w:r>
          </w:p>
        </w:tc>
        <w:tc>
          <w:tcPr>
            <w:tcW w:w="1780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62" w:after="0"/>
              <w:ind w:left="55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20. Nagonasienne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left="309" w:right="141" w:hanging="25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8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left="221" w:right="1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miejsca występowania roślin nagonasiennych</w:t>
            </w:r>
          </w:p>
          <w:p>
            <w:pPr>
              <w:pStyle w:val="Normal"/>
              <w:widowControl w:val="false"/>
              <w:numPr>
                <w:ilvl w:val="0"/>
                <w:numId w:val="48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left="221" w:right="14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ilustracji lub żywych okazów rozpoznaje rośliny nagonasienne wśród innych roślin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8"/>
              </w:numPr>
              <w:tabs>
                <w:tab w:val="clear" w:pos="720"/>
                <w:tab w:val="left" w:pos="226" w:leader="none"/>
                <w:tab w:val="left" w:pos="2268" w:leader="none"/>
              </w:tabs>
              <w:spacing w:lineRule="auto" w:line="235" w:before="65" w:after="0"/>
              <w:ind w:left="221" w:right="30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funkcje kwiatów i nasion</w:t>
            </w:r>
          </w:p>
          <w:p>
            <w:pPr>
              <w:pStyle w:val="Normal"/>
              <w:widowControl w:val="false"/>
              <w:numPr>
                <w:ilvl w:val="0"/>
                <w:numId w:val="48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left="221" w:right="6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omawia budowę rośliny nagonasiennej </w:t>
              <w:br/>
              <w:t>na przykładzie sosny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2" w:after="0"/>
              <w:ind w:left="51" w:right="188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90"/>
              </w:numPr>
              <w:tabs>
                <w:tab w:val="clear" w:pos="720"/>
                <w:tab w:val="left" w:pos="226" w:leader="none"/>
              </w:tabs>
              <w:spacing w:lineRule="exact" w:line="205" w:before="62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analizuje cykl rozwojowy sosny</w:t>
            </w:r>
          </w:p>
          <w:p>
            <w:pPr>
              <w:pStyle w:val="Normal"/>
              <w:widowControl w:val="false"/>
              <w:numPr>
                <w:ilvl w:val="0"/>
                <w:numId w:val="80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left="225" w:right="1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przystosowania roślin nagonasiennych</w:t>
            </w:r>
          </w:p>
          <w:p>
            <w:pPr>
              <w:pStyle w:val="Normal"/>
              <w:widowControl w:val="false"/>
              <w:spacing w:lineRule="exact" w:line="206" w:before="0" w:after="0"/>
              <w:ind w:left="225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do warunków życia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8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7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przystosowania roślin nagonasiennych</w:t>
            </w:r>
          </w:p>
          <w:p>
            <w:pPr>
              <w:pStyle w:val="Normal"/>
              <w:widowControl w:val="false"/>
              <w:spacing w:lineRule="exact" w:line="204" w:before="0" w:after="0"/>
              <w:ind w:left="225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do środowiska</w:t>
            </w:r>
          </w:p>
          <w:p>
            <w:pPr>
              <w:pStyle w:val="Normal"/>
              <w:widowControl w:val="false"/>
              <w:numPr>
                <w:ilvl w:val="0"/>
                <w:numId w:val="47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znaczenie roślin nagonasiennych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  <w:br/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 przyrodzie i dla człowieka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221" w:right="330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7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left="225" w:right="13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rodzime gatunki roślin nagonasiennych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left="225" w:right="16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określa, z jakiego gatunku drzewa lub krzewu pochodzi wskazana szyszka</w:t>
            </w:r>
          </w:p>
        </w:tc>
      </w:tr>
      <w:tr>
        <w:trPr>
          <w:trHeight w:val="234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62" w:after="0"/>
              <w:ind w:left="55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21. Okrytonasienne</w:t>
            </w:r>
          </w:p>
          <w:p>
            <w:pPr>
              <w:pStyle w:val="TableParagraph"/>
              <w:widowControl w:val="false"/>
              <w:spacing w:before="57" w:after="0"/>
              <w:ind w:left="51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miejsca występowania roślin okrytonasiennych</w:t>
            </w:r>
          </w:p>
          <w:p>
            <w:pPr>
              <w:pStyle w:val="Normal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left="221" w:right="14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ilustracji lub żywych okazów rozpoznaje rośliny okrytonasienne wśród innych roślin</w:t>
            </w:r>
          </w:p>
          <w:p>
            <w:pPr>
              <w:pStyle w:val="Normal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left="221" w:right="28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ilustracji lub żywym okazie rozpoznaje organy roślinne </w:t>
              <w:br/>
              <w:t>i wymienia ich funkcje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225" w:leader="none"/>
              </w:tabs>
              <w:spacing w:lineRule="auto" w:line="235" w:before="65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ilustracji, żywego lub zielnikowego okazu roślinnego wykazuje różnorodność form roślin okrytonasiennych</w:t>
            </w:r>
          </w:p>
          <w:p>
            <w:pPr>
              <w:pStyle w:val="Normal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225" w:leader="none"/>
              </w:tabs>
              <w:spacing w:lineRule="auto" w:line="235" w:before="4" w:after="0"/>
              <w:ind w:left="221" w:right="28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podaje nazwy elementów budowy kwiatu odróżnia kwiat </w:t>
              <w:br/>
              <w:t>od kwiatostanu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225" w:leader="none"/>
              </w:tabs>
              <w:spacing w:lineRule="auto" w:line="235" w:before="65" w:after="0"/>
              <w:ind w:left="221" w:right="146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funkcje poszczególnych elementów kwiatu</w:t>
            </w:r>
          </w:p>
          <w:p>
            <w:pPr>
              <w:pStyle w:val="Normal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225" w:leader="none"/>
                <w:tab w:val="left" w:pos="2137" w:leader="none"/>
              </w:tabs>
              <w:spacing w:lineRule="auto" w:line="235" w:before="3" w:after="0"/>
              <w:ind w:left="221" w:right="1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formy roślin okrytonasiennych</w:t>
            </w:r>
          </w:p>
          <w:p>
            <w:pPr>
              <w:pStyle w:val="Normal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225" w:leader="none"/>
              </w:tabs>
              <w:spacing w:lineRule="auto" w:line="235" w:before="1" w:after="0"/>
              <w:ind w:left="221" w:right="12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sposoby zapylania kwiatów</w:t>
            </w:r>
          </w:p>
          <w:p>
            <w:pPr>
              <w:pStyle w:val="Tretekstu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lang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1" w:right="22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225" w:leader="none"/>
                <w:tab w:val="left" w:pos="2268" w:leader="none"/>
              </w:tabs>
              <w:spacing w:lineRule="auto" w:line="235" w:before="65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cykl rozwojowy roślin okrytonasiennych</w:t>
            </w:r>
          </w:p>
          <w:p>
            <w:pPr>
              <w:pStyle w:val="Normal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225" w:leader="none"/>
                <w:tab w:val="left" w:pos="2137" w:leader="none"/>
              </w:tabs>
              <w:spacing w:lineRule="auto" w:line="235" w:before="2" w:after="0"/>
              <w:ind w:left="221" w:right="1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dlaczego kwiatostany ułatwiają zapylanie</w:t>
            </w:r>
          </w:p>
          <w:p>
            <w:pPr>
              <w:pStyle w:val="TableParagraph"/>
              <w:widowControl w:val="false"/>
              <w:spacing w:lineRule="exact" w:line="206" w:before="0" w:after="0"/>
              <w:ind w:left="220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92"/>
              </w:numPr>
              <w:tabs>
                <w:tab w:val="clear" w:pos="720"/>
                <w:tab w:val="left" w:pos="225" w:leader="none"/>
              </w:tabs>
              <w:spacing w:lineRule="auto" w:line="235" w:before="65" w:after="0"/>
              <w:ind w:left="224" w:right="21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związek budowy kwiatu ze sposobem zapylania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left="220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474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 w:before="70" w:after="0"/>
              <w:ind w:left="314" w:hanging="25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22. Rozprzestrzenianie się roślin okrytonasiennych</w:t>
            </w:r>
          </w:p>
          <w:p>
            <w:pPr>
              <w:pStyle w:val="Tretekstu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6" w:before="0" w:after="0"/>
              <w:ind w:left="308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7" w:leader="none"/>
              </w:tabs>
              <w:spacing w:lineRule="exact" w:line="206" w:before="67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rodzaje owoców</w:t>
            </w:r>
          </w:p>
          <w:p>
            <w:pPr>
              <w:pStyle w:val="Normal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0" w:right="19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przedstawia sposoby rozprzestrzeniania się owoców</w:t>
            </w:r>
          </w:p>
          <w:p>
            <w:pPr>
              <w:pStyle w:val="Normal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0" w:right="19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elementy łodyg służące do rozmnażania wegetatywnego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left="50" w:right="132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left="220" w:right="19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podstawie ilustracji </w:t>
              <w:br/>
              <w:t>lub żywych okazów omawia budowę owoców</w:t>
            </w:r>
          </w:p>
          <w:p>
            <w:pPr>
              <w:pStyle w:val="Normal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7" w:leader="none"/>
              </w:tabs>
              <w:spacing w:lineRule="exact" w:line="205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rodzaje owoców</w:t>
            </w:r>
          </w:p>
          <w:p>
            <w:pPr>
              <w:pStyle w:val="Normal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0" w:right="11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etapy kiełkowania nasion</w:t>
            </w:r>
          </w:p>
          <w:p>
            <w:pPr>
              <w:pStyle w:val="Normal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left="220" w:right="5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fragmenty pędów służące</w:t>
            </w:r>
          </w:p>
          <w:p>
            <w:pPr>
              <w:pStyle w:val="Normal"/>
              <w:widowControl w:val="false"/>
              <w:spacing w:lineRule="auto" w:line="235" w:before="2" w:after="0"/>
              <w:ind w:left="226" w:right="52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do rozmnażania wegetatywnego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left="220" w:right="51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zmiany zachodzące w kwiecie po zapyleniu</w:t>
            </w:r>
          </w:p>
          <w:p>
            <w:pPr>
              <w:pStyle w:val="Normal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7" w:leader="none"/>
              </w:tabs>
              <w:spacing w:lineRule="exact" w:line="205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określa rolę owocni</w:t>
            </w:r>
          </w:p>
          <w:p>
            <w:pPr>
              <w:pStyle w:val="Normal"/>
              <w:widowControl w:val="false"/>
              <w:spacing w:lineRule="exact" w:line="204" w:before="0" w:after="0"/>
              <w:ind w:left="22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 klasyfikacji owoców</w:t>
            </w:r>
          </w:p>
          <w:p>
            <w:pPr>
              <w:pStyle w:val="Normal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0" w:right="14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funkcje poszczególnych elementów nasienia</w:t>
            </w:r>
          </w:p>
          <w:p>
            <w:pPr>
              <w:pStyle w:val="Normal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na pędzie fragmenty, które mogą posłużyć do rozmnażania wegetatywnego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3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left="220" w:right="11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wykazuje adaptacje budowy owoców </w:t>
              <w:br/>
              <w:t>do sposobów ich rozprzestrzeniania się</w:t>
            </w:r>
          </w:p>
          <w:p>
            <w:pPr>
              <w:pStyle w:val="Normal"/>
              <w:widowControl w:val="false"/>
              <w:numPr>
                <w:ilvl w:val="0"/>
                <w:numId w:val="43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left="220" w:right="11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podstawie ilustracji </w:t>
              <w:br/>
              <w:t>lub okazu naturalnego omawia budowę nasion</w:t>
            </w:r>
          </w:p>
          <w:p>
            <w:pPr>
              <w:pStyle w:val="Normal"/>
              <w:widowControl w:val="false"/>
              <w:numPr>
                <w:ilvl w:val="0"/>
                <w:numId w:val="43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left="220" w:right="11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zakłada hodowlę roślin </w:t>
              <w:br/>
              <w:t>za pomocą rozmnażania wegetatywnego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3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left="220" w:right="24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wpływ różnych czynników na kiełkowanie nasion</w:t>
            </w:r>
          </w:p>
          <w:p>
            <w:pPr>
              <w:pStyle w:val="Normal"/>
              <w:widowControl w:val="false"/>
              <w:numPr>
                <w:ilvl w:val="0"/>
                <w:numId w:val="43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left="220" w:right="9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planuje i przeprowadza doświadczenie wykazujące wpływ wody na kiełkowanie nasion</w:t>
            </w:r>
          </w:p>
          <w:p>
            <w:pPr>
              <w:pStyle w:val="Normal"/>
              <w:widowControl w:val="false"/>
              <w:numPr>
                <w:ilvl w:val="0"/>
                <w:numId w:val="43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left="220" w:right="5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zakłada hodowlę roślin </w:t>
              <w:br/>
              <w:t>za pomocą rozmnażania wegetatywnego</w:t>
            </w:r>
          </w:p>
          <w:p>
            <w:pPr>
              <w:pStyle w:val="Normal"/>
              <w:widowControl w:val="false"/>
              <w:spacing w:lineRule="exact" w:line="206" w:before="0" w:after="0"/>
              <w:ind w:left="226" w:right="59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obserwuje ją</w:t>
            </w:r>
          </w:p>
        </w:tc>
      </w:tr>
      <w:tr>
        <w:trPr>
          <w:trHeight w:val="2339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06" w:before="62" w:after="0"/>
              <w:ind w:left="56" w:right="-99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23. Znaczenie</w:t>
            </w:r>
          </w:p>
          <w:p>
            <w:pPr>
              <w:pStyle w:val="Normal"/>
              <w:widowControl w:val="false"/>
              <w:spacing w:lineRule="auto" w:line="235" w:before="2" w:after="0"/>
              <w:ind w:left="313" w:right="-99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przegląd roślin okrytonasiennych</w:t>
            </w:r>
          </w:p>
          <w:p>
            <w:pPr>
              <w:pStyle w:val="Normal"/>
              <w:widowControl w:val="false"/>
              <w:spacing w:lineRule="auto" w:line="235" w:before="70" w:after="0"/>
              <w:ind w:left="314" w:hanging="258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93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left="226" w:right="10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wymienia znaczenie roślin okrytonasiennych </w:t>
              <w:br/>
              <w:t>w przyrodzie</w:t>
            </w:r>
          </w:p>
          <w:p>
            <w:pPr>
              <w:pStyle w:val="Normal"/>
              <w:widowControl w:val="false"/>
              <w:numPr>
                <w:ilvl w:val="0"/>
                <w:numId w:val="93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left="226" w:right="5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korzysta z klucza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  <w:br/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do oznaczania organizmów żyjących w najbliższej okolicy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znaczenia roślin okrytonasiennych</w:t>
            </w:r>
          </w:p>
          <w:p>
            <w:pPr>
              <w:pStyle w:val="Normal"/>
              <w:widowControl w:val="false"/>
              <w:spacing w:lineRule="exact" w:line="204" w:before="0" w:after="0"/>
              <w:ind w:left="22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dla człowieka</w:t>
            </w:r>
          </w:p>
          <w:p>
            <w:pPr>
              <w:pStyle w:val="Normal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z niewielką pomocą nauczyciela korzysta </w:t>
              <w:br/>
              <w:t xml:space="preserve">z klucza do oznaczania organizmów żyjących </w:t>
              <w:br/>
              <w:t>w najbliższej okolicy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7" w:leader="none"/>
              </w:tabs>
              <w:spacing w:lineRule="auto" w:line="235" w:before="70" w:after="0"/>
              <w:ind w:left="50" w:right="279" w:hanging="0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ocenia znaczenie roślin okrytonasiennych</w:t>
            </w:r>
          </w:p>
          <w:p>
            <w:pPr>
              <w:pStyle w:val="Normal"/>
              <w:widowControl w:val="false"/>
              <w:spacing w:lineRule="exact" w:line="204" w:before="0" w:after="0"/>
              <w:ind w:left="225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 przyrodzie</w:t>
            </w:r>
          </w:p>
          <w:p>
            <w:pPr>
              <w:pStyle w:val="Normal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6" w:leader="none"/>
                <w:tab w:val="left" w:pos="1791" w:leader="none"/>
              </w:tabs>
              <w:spacing w:lineRule="auto" w:line="235" w:before="2" w:after="0"/>
              <w:ind w:left="220" w:right="4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na ilustracji pięć gatunków roślin okrytonasiennych występujących w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7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Polsce</w:t>
            </w:r>
          </w:p>
          <w:p>
            <w:pPr>
              <w:pStyle w:val="Normal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7" w:leader="none"/>
                <w:tab w:val="left" w:pos="1791" w:leader="none"/>
              </w:tabs>
              <w:spacing w:lineRule="auto" w:line="235" w:before="3" w:after="0"/>
              <w:ind w:left="220" w:right="4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korzysta z prostego klucza </w:t>
              <w:br/>
              <w:t>do oznaczania organizmów żyjących w najbliższej okolicy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ocenia znaczenie roślin okrytonasiennych</w:t>
            </w:r>
          </w:p>
          <w:p>
            <w:pPr>
              <w:pStyle w:val="Normal"/>
              <w:widowControl w:val="false"/>
              <w:spacing w:lineRule="exact" w:line="204" w:before="0" w:after="0"/>
              <w:ind w:left="225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dla człowieka</w:t>
            </w:r>
          </w:p>
          <w:p>
            <w:pPr>
              <w:pStyle w:val="Normal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left="220" w:right="10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na ilustracji dziesięć gatunków roślin okrytonasiennych występujących w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7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Polsce</w:t>
            </w:r>
          </w:p>
          <w:p>
            <w:pPr>
              <w:pStyle w:val="Normal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7" w:leader="none"/>
              </w:tabs>
              <w:spacing w:lineRule="exact" w:line="205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sprawnie korzysta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z prostego klucza do oznaczania organizmów żyjących </w:t>
              <w:br/>
              <w:t>w najbliższej okolicy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left="220" w:right="27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na ilustracjach dwanaście gatunków roślin okrytonasiennych występujących w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3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Polsce</w:t>
            </w:r>
          </w:p>
          <w:p>
            <w:pPr>
              <w:pStyle w:val="Normal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left="220" w:right="100" w:hanging="170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dowolnych przykładach wykazuje różnorodność roślin okrytonasiennych </w:t>
              <w:br/>
              <w:t>i ich znaczenie żywego okazu</w:t>
            </w:r>
          </w:p>
        </w:tc>
      </w:tr>
    </w:tbl>
    <w:p>
      <w:pPr>
        <w:pStyle w:val="Normal"/>
        <w:spacing w:lineRule="auto" w:line="235"/>
        <w:rPr>
          <w:rFonts w:ascii="Calibri" w:hAnsi="Calibri" w:cs="Calibri" w:asciiTheme="minorHAnsi" w:cstheme="minorHAnsi" w:hAnsiTheme="minorHAnsi"/>
          <w:sz w:val="17"/>
        </w:rPr>
      </w:pPr>
      <w:r>
        <w:rPr>
          <w:rFonts w:cs="Calibri" w:cstheme="minorHAnsi" w:ascii="Calibri" w:hAnsi="Calibri"/>
          <w:sz w:val="17"/>
        </w:rPr>
      </w:r>
    </w:p>
    <w:p>
      <w:pPr>
        <w:sectPr>
          <w:type w:val="nextPage"/>
          <w:pgSz w:orient="landscape" w:w="15600" w:h="11630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  <w:pStyle w:val="Normal"/>
        <w:spacing w:before="15" w:after="0"/>
        <w:ind w:left="142" w:hanging="0"/>
        <w:rPr>
          <w:rFonts w:ascii="Calibri" w:hAnsi="Calibri" w:cs="Calibri" w:asciiTheme="minorHAnsi" w:cstheme="minorHAnsi" w:hAnsiTheme="minorHAnsi"/>
          <w:sz w:val="17"/>
          <w:szCs w:val="17"/>
        </w:rPr>
      </w:pPr>
      <w:r>
        <w:rPr>
          <w:rFonts w:cs="Calibri" w:ascii="Calibri" w:hAnsi="Calibri" w:asciiTheme="minorHAnsi" w:cstheme="minorHAnsi" w:hAnsiTheme="minorHAnsi"/>
          <w:color w:val="231F20"/>
          <w:sz w:val="17"/>
          <w:szCs w:val="17"/>
        </w:rPr>
        <w:t>* Zagadnienia spoza podstawy programowej oznaczono kursywą.</w:t>
      </w:r>
    </w:p>
    <w:p>
      <w:pPr>
        <w:pStyle w:val="Normal"/>
        <w:spacing w:before="0" w:after="0"/>
        <w:contextualSpacing/>
        <w:rPr>
          <w:rFonts w:cs="Humanst521EU"/>
          <w:b/>
          <w:b/>
          <w:bCs/>
          <w:color w:val="000000"/>
          <w:szCs w:val="28"/>
        </w:rPr>
      </w:pPr>
      <w:bookmarkStart w:id="1" w:name="_GoBack1"/>
      <w:bookmarkEnd w:id="1"/>
      <w:r>
        <w:rPr>
          <w:rFonts w:cs="Humanst521EU"/>
          <w:b/>
          <w:bCs/>
          <w:color w:val="000000"/>
          <w:szCs w:val="28"/>
        </w:rPr>
        <w:t xml:space="preserve">Wymagania edukacyjne z biologii dla klasy 6 szkoły podstawowej </w:t>
      </w:r>
    </w:p>
    <w:p>
      <w:pPr>
        <w:pStyle w:val="Normal"/>
        <w:spacing w:before="0" w:after="0"/>
        <w:contextualSpacing/>
        <w:rPr>
          <w:rFonts w:cs="Humanst521EU"/>
          <w:b/>
          <w:b/>
          <w:bCs/>
          <w:color w:val="000000"/>
          <w:szCs w:val="28"/>
        </w:rPr>
      </w:pPr>
      <w:r>
        <w:rPr>
          <w:rFonts w:cs="Humanst521EU"/>
          <w:b/>
          <w:bCs/>
          <w:color w:val="000000"/>
          <w:szCs w:val="28"/>
        </w:rPr>
        <w:t xml:space="preserve">oparte na </w:t>
      </w:r>
      <w:r>
        <w:rPr>
          <w:rFonts w:cs="Humanst521EU"/>
          <w:b/>
          <w:bCs/>
          <w:i/>
          <w:iCs/>
          <w:color w:val="000000"/>
          <w:szCs w:val="28"/>
        </w:rPr>
        <w:t xml:space="preserve">Programie nauczania biologii – Puls życia </w:t>
      </w:r>
      <w:r>
        <w:rPr>
          <w:rFonts w:cs="Humanst521EU"/>
          <w:b/>
          <w:bCs/>
          <w:color w:val="000000"/>
          <w:szCs w:val="28"/>
        </w:rPr>
        <w:t>autorstwa Anny Zdziennickiej</w:t>
      </w:r>
    </w:p>
    <w:p>
      <w:pPr>
        <w:pStyle w:val="Normal"/>
        <w:spacing w:before="0" w:after="0"/>
        <w:contextualSpacing/>
        <w:rPr>
          <w:rFonts w:cs="Humanst521EU"/>
          <w:b/>
          <w:b/>
          <w:bCs/>
          <w:color w:val="000000"/>
          <w:szCs w:val="28"/>
        </w:rPr>
      </w:pPr>
      <w:r>
        <w:rPr>
          <w:rFonts w:cs="Humanst521EU"/>
          <w:b/>
          <w:bCs/>
          <w:color w:val="000000"/>
          <w:szCs w:val="28"/>
        </w:rPr>
      </w:r>
    </w:p>
    <w:tbl>
      <w:tblPr>
        <w:tblStyle w:val="Tabela-Siatka"/>
        <w:tblW w:w="139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6"/>
        <w:gridCol w:w="1843"/>
        <w:gridCol w:w="1984"/>
        <w:gridCol w:w="2127"/>
        <w:gridCol w:w="2126"/>
        <w:gridCol w:w="2092"/>
        <w:gridCol w:w="2125"/>
      </w:tblGrid>
      <w:tr>
        <w:trPr>
          <w:trHeight w:val="156" w:hRule="atLeast"/>
        </w:trPr>
        <w:tc>
          <w:tcPr>
            <w:tcW w:w="169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rFonts w:cs="Calibri" w:cstheme="minorHAnsi"/>
                <w:b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C45911" w:themeColor="accent2" w:themeShade="bf"/>
                <w:kern w:val="0"/>
                <w:sz w:val="20"/>
                <w:szCs w:val="20"/>
                <w:lang w:bidi="ar-SA"/>
              </w:rPr>
              <w:t>Dział</w:t>
            </w:r>
          </w:p>
        </w:tc>
        <w:tc>
          <w:tcPr>
            <w:tcW w:w="1843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rFonts w:cs="Calibri" w:cstheme="minorHAnsi"/>
                <w:b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C45911" w:themeColor="accent2" w:themeShade="bf"/>
                <w:kern w:val="0"/>
                <w:sz w:val="20"/>
                <w:szCs w:val="20"/>
                <w:lang w:bidi="ar-SA"/>
              </w:rPr>
              <w:t>Temat</w:t>
            </w:r>
          </w:p>
        </w:tc>
        <w:tc>
          <w:tcPr>
            <w:tcW w:w="10454" w:type="dxa"/>
            <w:gridSpan w:val="5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rFonts w:cs="Calibri" w:cstheme="minorHAnsi"/>
                <w:b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C45911" w:themeColor="accent2" w:themeShade="bf"/>
                <w:kern w:val="0"/>
                <w:sz w:val="20"/>
                <w:szCs w:val="20"/>
                <w:lang w:bidi="ar-SA"/>
              </w:rPr>
              <w:t>Poziom wymagań</w:t>
            </w:r>
          </w:p>
        </w:tc>
      </w:tr>
      <w:tr>
        <w:trPr>
          <w:trHeight w:val="84" w:hRule="atLeast"/>
        </w:trPr>
        <w:tc>
          <w:tcPr>
            <w:tcW w:w="16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rFonts w:cs="Calibri" w:cstheme="minorHAnsi"/>
                <w:b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C45911" w:themeColor="accent2" w:themeShade="bf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84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rFonts w:cs="Calibri" w:cstheme="minorHAnsi"/>
                <w:b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C45911" w:themeColor="accent2" w:themeShade="bf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Pa20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C45911" w:themeColor="accent2" w:themeShade="bf"/>
                <w:kern w:val="0"/>
                <w:sz w:val="20"/>
                <w:szCs w:val="20"/>
                <w:lang w:bidi="ar-SA"/>
              </w:rPr>
              <w:t>ocena dopuszczająca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rFonts w:cs="Calibri" w:cstheme="minorHAnsi"/>
                <w:b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C45911" w:themeColor="accent2" w:themeShade="bf"/>
                <w:kern w:val="0"/>
                <w:sz w:val="20"/>
                <w:szCs w:val="20"/>
                <w:lang w:bidi="ar-SA"/>
              </w:rPr>
              <w:t>ocena dostateczna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rFonts w:cs="Calibri" w:cstheme="minorHAnsi"/>
                <w:b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C45911" w:themeColor="accent2" w:themeShade="bf"/>
                <w:kern w:val="0"/>
                <w:sz w:val="20"/>
                <w:szCs w:val="20"/>
                <w:lang w:bidi="ar-SA"/>
              </w:rPr>
              <w:t>ocena dobra</w:t>
            </w:r>
          </w:p>
        </w:tc>
        <w:tc>
          <w:tcPr>
            <w:tcW w:w="2092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rFonts w:cs="Calibri" w:cstheme="minorHAnsi"/>
                <w:b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C45911" w:themeColor="accent2" w:themeShade="bf"/>
                <w:kern w:val="0"/>
                <w:sz w:val="20"/>
                <w:szCs w:val="20"/>
                <w:lang w:bidi="ar-SA"/>
              </w:rPr>
              <w:t>ocena bardzo dobra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rFonts w:cs="Calibri" w:cstheme="minorHAnsi"/>
                <w:b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C45911" w:themeColor="accent2" w:themeShade="bf"/>
                <w:kern w:val="0"/>
                <w:sz w:val="20"/>
                <w:szCs w:val="20"/>
                <w:lang w:bidi="ar-SA"/>
              </w:rPr>
              <w:t>ocena celująca</w:t>
            </w:r>
          </w:p>
        </w:tc>
      </w:tr>
      <w:tr>
        <w:trPr/>
        <w:tc>
          <w:tcPr>
            <w:tcW w:w="1696" w:type="dxa"/>
            <w:vMerge w:val="restart"/>
            <w:tcBorders/>
          </w:tcPr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I. Świat zwierząt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1. W królestwie zwierząt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Pa21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000000"/>
                <w:kern w:val="0"/>
                <w:sz w:val="20"/>
                <w:szCs w:val="20"/>
                <w:lang w:bidi="ar-SA"/>
              </w:rPr>
              <w:t>Uczeń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: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wspólne cechy zwierząt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wyjaśnia, czym różnią się zwierzęta kręgowe od bezkręgowych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Pa21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000000"/>
                <w:kern w:val="0"/>
                <w:sz w:val="20"/>
                <w:szCs w:val="20"/>
                <w:lang w:bidi="ar-SA"/>
              </w:rPr>
              <w:t>Uczeń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: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przedstawia poziomy organizacji ciała zwierząt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podaje przykłady zwierząt kręgowych i bezkręgowych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Pa21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000000"/>
                <w:kern w:val="0"/>
                <w:sz w:val="20"/>
                <w:szCs w:val="20"/>
                <w:lang w:bidi="ar-SA"/>
              </w:rPr>
              <w:t>Uczeń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: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definiuje pojęcia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pl-PL" w:bidi="ar-SA"/>
              </w:rPr>
              <w:t>komórka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pl-PL" w:bidi="ar-SA"/>
              </w:rPr>
              <w:t>tkanka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pl-PL" w:bidi="ar-SA"/>
              </w:rPr>
              <w:t>narząd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pl-PL" w:bidi="ar-SA"/>
              </w:rPr>
              <w:t>układ narządów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pl-PL" w:bidi="ar-SA"/>
              </w:rPr>
              <w:t>organizm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podstawie podręcznika przyporządkowuje podane zwierzę do odpowiedniej grupy systematycznej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092" w:type="dxa"/>
            <w:tcBorders/>
          </w:tcPr>
          <w:p>
            <w:pPr>
              <w:pStyle w:val="Pa21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000000"/>
                <w:kern w:val="0"/>
                <w:sz w:val="20"/>
                <w:szCs w:val="20"/>
                <w:lang w:bidi="ar-SA"/>
              </w:rPr>
              <w:t>Uczeń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: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bezkręgowce i kręgowce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pokrycie ciała bezkręgowców i kręgowców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podaje przykłady szkieletów bezkręgowców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Pa21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000000"/>
                <w:kern w:val="0"/>
                <w:sz w:val="20"/>
                <w:szCs w:val="20"/>
                <w:lang w:bidi="ar-SA"/>
              </w:rPr>
              <w:t>Uczeń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: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prezentuje stopniowo komplikującą się budowę ciała zwierząt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podstawie opisu przyporządkowuje zwierzę do odpowiedniej grupy systematycznej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2. Tkanki: nabłonkowa, mięśniowa i nerwowa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wyjaśnia, czym jest tkanka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podstawowe rodzaje tkanek zwierzęcych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przy pomocy nauczyciela przeprowadza obserwację mikroskopową tkanek zwierzęcych i rysuje obrazy widziane pod mikroskopem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najważniejsze funkcje wskazanej tkanki zwierzęcej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opisuje budowę wskazanej tkanki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przy niewielkiej pomocy nauczyciela przeprowadza obserwację mikroskopową tkanek zwierzęcych i rysuje obrazy widziane pod mikroskopem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określa miejsca występowania w organizmie omawianych tkanek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samodzielnie przeprowadza obserwację mikroskopową tkanek zwierzęcych i przy pomocy nauczyciela rysuje obrazy widziane pod mikroskopem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budowę poszczególnych tkanek zwierzęcych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na ilustracji rodzaje tkanek zwierzęcych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budowę i sposób funkcjonowania tkanki mięśniowej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samodzielnie przeprowadza obserwację mikroskopową tkanek zwierzęcych i rysuje obrazy widziane pod mikroskopem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podstawie ilustracji analizuje budowę tkanek zwierzęcych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związek istniejący między budową tkanek zwierzęcych a pełnionymi przez nie funkcjami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samodzielnie przeprowadza obserwację mikroskopową tkanek zwierzęcych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wykonuje z dowolnego materiału model wybranej tkanki zwierzęcej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3. Tkanka łączna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rodzaje tkanki łącznej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składniki krwi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przy pomocy nauczyciela przeprowadza obserwację mikroskopową tkanek zwierzęcych i rozpoznaje elementy tkanki widziane pod mikroskopem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rozmieszczenie omawianych tkanek w organizmie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opisuje składniki krwi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przy niewielkiej pomocy nauczyciela przeprowadza obserwację mikroskopową tkanek zwierzęcych i rozpoznaje elementy tkanki widziane pod mikroskopem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zróżnicowanie w budowie tkanki łącznej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funkcje składników krwi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samodzielnie przeprowadza obserwację mikroskopową tkanek zwierzęcych i przy niewielkiej pomocy nauczyciela rozpoznaje charakterystyczne elementy obserwowanej tkanki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właściwości i funkcje tkanki kostnej, chrzęstnej i tłuszczowej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rolę poszczególnych składników morfotycznych krwi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samodzielnie przeprowadza obserwację mikroskopową tkanek zwierzęcych i na podstawie ilustracji rozpoznaje charakterystyczne elementy obserwowanej tkanki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związek istniejący między budową elementów krwi a pełnionymi przez nie funkcjami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wykonuje mapę mentalną dotyczącą związku między budową poszczególnych tkanek zwierzęcych a pełnionymi przez nie funkcjami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samodzielnie przeprowadza obserwację mikroskopową tkanek zwierzęcych i na podstawie ilustracji rozpoznaje oraz opisuje elementy tkanki widziane pod mikroskopem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</w:tr>
      <w:tr>
        <w:trPr/>
        <w:tc>
          <w:tcPr>
            <w:tcW w:w="1696" w:type="dxa"/>
            <w:vMerge w:val="restart"/>
            <w:tcBorders/>
          </w:tcPr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Times New Roman"/>
                <w:kern w:val="0"/>
                <w:lang w:bidi="ar-SA"/>
              </w:rPr>
            </w:pPr>
            <w:r>
              <w:rPr>
                <w:rFonts w:cs="Times New Roman"/>
                <w:kern w:val="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Times New Roman"/>
                <w:kern w:val="0"/>
                <w:lang w:bidi="ar-SA"/>
              </w:rPr>
            </w:pPr>
            <w:r>
              <w:rPr>
                <w:rFonts w:cs="Times New Roman"/>
                <w:kern w:val="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Times New Roman"/>
                <w:kern w:val="0"/>
                <w:lang w:bidi="ar-SA"/>
              </w:rPr>
            </w:pPr>
            <w:r>
              <w:rPr>
                <w:rFonts w:cs="Times New Roman"/>
                <w:kern w:val="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Times New Roman"/>
                <w:kern w:val="0"/>
                <w:lang w:bidi="ar-SA"/>
              </w:rPr>
            </w:pPr>
            <w:r>
              <w:rPr>
                <w:rFonts w:cs="Times New Roman"/>
                <w:kern w:val="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Times New Roman"/>
                <w:kern w:val="0"/>
                <w:lang w:bidi="ar-SA"/>
              </w:rPr>
            </w:pPr>
            <w:r>
              <w:rPr>
                <w:rFonts w:cs="Times New Roman"/>
                <w:kern w:val="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II. Od parzydełkowców do pierścienic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4.Parzydełkowce – najprostsze zwierzęta tkankowe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miejsce występowania parzydełkowców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na ilustracji parzydełkowca wśród innych zwierząt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cechy budowy parzydełkowców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wyjaśnia, na czym polega rola parzydełek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porównuje budowę oraz tryb życia polipa i meduzy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wybrane gatunki parzydełkowców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wskazane czynności życiowe parzydełkowców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ocenia znaczenie parzydełkowców w przyrodzie i dla człowieka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związek istniejący między budową parzydełkowców a środowiskiem ich życia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przedstawia tabelę, w której porównuje polipa z meduzą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wykonuje model parzydełkowca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5. Płazińce – zwierzęta, które mają nitkowate ciało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miejsce występowania płazińców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na ilustracji tasiemca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na ilustracji elementy budowy tasiemca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drogi inwazji tasiemca do organizmu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na schemacie cyklu rozwojowego tasiemca żywiciela pośredniego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przystosowanie tasiemca do pasożytniczego trybu życia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znaczenie płazińców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rolę żywiciela pośredniego i ostatecznego w cyklu rozwojowym tasiemca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wskazane czynności życiowe płazińców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sposoby zapobiegania zarażeniu się tasiemcem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analizuje możliwości zakażenia się chorobami wywoływanymi przez płazińce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ocenia znaczenie płazińców w przyrodzie i dla człowieka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6. Nicienie – zwierzęta, które mają nitkowate ciało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środowisko życia nicieni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na ilustracji nicienie wśród innych zwierząt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charakterystyczne cechy nicieni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budowę zewnętrzną nicieni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choroby wywołane przez nicienie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drogi inwazji nicieni do organizmu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wyjaśnia, na czym polega „choroba brudnych rąk”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objawy chorób wywołanych przez nicienie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znaczenie profilaktyki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analizuje możliwości zakażenia się chorobami wywoływanymi przez nicienie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przygotowuje prezentację multimedialną na temat chorób wywoływanych przez nicienie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znaczenie nicieni w przyrodzie i dla człowieka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7. Pierścienice – zwierzęta zbudowane z segmentów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pierścienice wśród innych zwierząt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środowisko życia pierścienic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cechy charakterystyczne budowy zewnętrznej pierścienic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wyjaśnia znaczenie szczecinek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środowisko i tryb życia nereidy oraz pijawki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żywym okazie dżdżownicy lub na ilustracji wskazuje siodełko i wyjaśnia jego rolę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przystosowania pijawki do pasożytniczego trybu życia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wskazane czynności życiowe pierścienic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zakłada hodowlę dżdżownic, wskazując, jak zwierzęta te przyczyniają się do poprawy struktury gleby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ocenia znaczenie pierścienic w przyrodzie i dla człowieka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</w:tr>
      <w:tr>
        <w:trPr/>
        <w:tc>
          <w:tcPr>
            <w:tcW w:w="1696" w:type="dxa"/>
            <w:vMerge w:val="restart"/>
            <w:tcBorders/>
          </w:tcPr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III. Stawonogi</w:t>
            </w:r>
          </w:p>
          <w:p>
            <w:pPr>
              <w:pStyle w:val="Pa20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i mięczaki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8. Cechy stawonogów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stawonogi wśród innych zwierząt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skorupiaki, owady i pajęczaki jako zwierzęta należące do stawonogów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główne części ciała poszczególnych grup stawonogów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miejsca bytowania stawonogów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rozróżnia wśród stawonogów skorupiaki, owady i pajęczaki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różnorodność miejsc bytowania stawonogów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przedstawia kryteria podziału stawonogów na skorupiaki, owady i pajęczaki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opisuje funkcje odnóży stawonogów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wyjaśnia, czym jest oskórek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wskazane czynności życiowe stawonogów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cechy umożliwiające rozpoznanie skorupiaków, owadów i pajęczaków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cechy adaptacyjne wskazanej grupy stawonogów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wyjaśnia, czym jest oko złożone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przedstawia różnorodność budowy ciała stawonogów oraz ich trybu życia, wykazując jednocześnie ich cechy wspólne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analizuje cechy adaptacyjne stawonogów, umożliwiające im opanowanie różnych środowisk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9. Skorupiaki – stawonogi, które mają twardy pancerz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główne części ciała skorupiaków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środowiska występowania skorupiaków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skorupiaki wśród innych stawonogów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cztery grupy skorupiaków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nazywa poszczególne części ciała u raka stawowego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związek między budową skorupiaków a środowiskiem ich życia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znaczenie skorupiaków w przyrodzie i dla człowieka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10. Owady – stawonogi zdolne do lotu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elementy budowy zewnętrznej owadów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wylicza środowiska życia owadów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owady wśród innych stawonogów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charakterystyczne cechy budowy wybranych gatunków owadów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wybranych przykładach omawia znaczenie owadów dla człowieka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kilku przykładach omawia różnice w budowie owadów oraz ich przystosowania do życia w różnych środowiskach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wybranych przykładach omawia znaczenie owadów dla człowieka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związek istniejący między budową odnóży owadów a środowiskiem ich życia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wybranych przykładach omawia znaczenie owadów w przyrodzie i dla człowieka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analizuje budowę narządów gębowych owadów i wykazuje jej związek z pobieranym pokarmem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11. Pajęczaki – stawonogi, które mają cztery pary odnóży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środowiska występowania pajęczaków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pajęczaki wśród innych stawonogów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charakterystyczne cechy budowy zewnętrznej pajęczaków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sposób odżywiania się pajęczaków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podstawie cech budowy zewnętrznej pajęczaków przyporządkowuje konkretne okazy do odpowiednich gatunków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podstawie obserwacji żywych okazów lub filmu edukacyjnego omawia czynności życiowe pajęczaków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sposoby odżywiania się pajęczaków na przykładzie wybranych przedstawicieli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odnóża pajęczaków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ocenia znaczenie pajęczaków w przyrodzie i dla człowieka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analizuje elementy budowy zewnętrznej pajęczaków i wykazuje ich przystosowania do środowiska życia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12. Mięczaki – zwierzęta, które mają muszlę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miejsca występowania mięczaków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na ilustracji elementy budowy ślimaka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budowę zewnętrzną mięczaków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na ilustracjach elementy budowy mięczaków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podstawie obserwacji żywych okazów lub filmu edukacyjnego omawia czynności życiowe mięczaków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różnice w budowie ślimaków, małży i głowonogów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znaczenie mięczaków w przyrodzie i dla człowieka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na ilustracji gatunki ślimaków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konstruuje tabelę, w której porównuje trzy grupy mięczaków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</w:tr>
      <w:tr>
        <w:trPr/>
        <w:tc>
          <w:tcPr>
            <w:tcW w:w="1696" w:type="dxa"/>
            <w:vMerge w:val="restart"/>
            <w:tcBorders/>
          </w:tcPr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r>
          </w:p>
          <w:p>
            <w:pPr>
              <w:pStyle w:val="Pa20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IV. Kręgowce zmiennocieplne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13. Ryby – kręgowce środowisk wodnych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wodę jako środowisko życia ryb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ryby wśród innych zwierząt kręgowych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podstawie ilustracji omawia budowę zewnętrzną ryb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nazywa i wskazuje położenie płetw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opisuje proces wymiany gazowej u ryb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podstawie obserwacji żywych okazów lub filmu edukacyjnego omawia czynności życiowe ryb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przyporządkowuje wskazany organizm do ryb na podstawie znajomości ich cech charakterystycznych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wyjaśnia, na czym polega zmiennocieplność ryb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sposób rozmnażania ryb, wyjaśniając, czym jest tarło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przystosowania ryb w budowie zewnętrznej i czynnościach życiowych do życia w wodzie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14. Przegląd i znaczenie ryb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określa kształty ciała ryb w zależności od różnych miejsc ich występowania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podaje przykłady zdobywania pokarmu przez ryby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wyjaśnia, czym jest ławica i plankton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kilkoma przykładami ilustruje strategie zdobywania pokarmu przez ryby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znaczenie ryb w przyrodzie i dla człowieka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związek istniejący między budową ryb a miejscem ich bytowania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15. Płazy – kręgowce środowisk wodno</w:t>
              <w:softHyphen/>
              <w:t>-lądowych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środowisko życia płazów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części ciała płazów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podstawie ilustracji omawia budowę zewnętrzną płaza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stadia rozwojowe żaby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przystosowania płazów do życia w wodzie i na lądzie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wybrane czynności życiowe płazów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cykl rozwojowy żaby i wykazuje jego związek z życiem w wodzie i na lądzie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przedstawicieli płazów wśród innych zwierząt, wskazując na ich charakterystyczne cechy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wyjaśnia, w jaki sposób przebiega wymiana gazowa u płazów, wykazując związek z ich życiem w dwóch środowiskach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związek istniejący między trybem życia płazów a ich zmiennocieplnością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16. Przegląd i znaczenie płazów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na ilustracji płazy ogoniaste, beznogie i bezogonowe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podaje przykłady płazów żyjących w Polsce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główne zagrożenia dla płazów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na ilustracji płazy ogoniaste, bezogonowe i beznogie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główne zagrożenia dla płazów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płazy ogoniaste, bezogonowe i beznogie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sposoby ochrony płazów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ocenia znaczenie płazów w przyrodzie i dla człowieka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wykonuje portfolio lub prezentację multimedialną na temat płazów żyjących w Polsce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17. Gady – kręgowce, które opanowały ląd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środowiska życia gadów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budowę zewnętrzną gadów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wyjaśnia związek istniejący między występowaniem gadów a ich zmiennocieplnością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gady wśród innych zwierząt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opisuje przystosowania gadów do życia na lądzie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tryb życia gadów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rozmnażanie i rozwój gadów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analizuje przebieg wymiany gazowej u gadów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analizuje pokrycie ciała gadów w kontekście ochrony przed utratą wody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związek między sposobem rozmnażania gadów a środowiskiem ich życia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18. Przegląd i znaczenie gadów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na ilustracji jaszczurki, krokodyle, węże i żółwie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określa środowiska życia gadów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podaje przyczyny zmniejszania się populacji gadów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sposoby zdobywania pokarmu przez gady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sposoby ochrony gadów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gady występujące w Polsce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wyjaśnia przyczyny wymierania gadów i podaje sposoby zapobiegania zmniejszaniu się ich populacji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ocenia znaczenie gadów w przyrodzie i dla człowieka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wykonuje portfolio lub prezentację multimedialną na temat gadów żyjących w Polsce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</w:tr>
      <w:tr>
        <w:trPr/>
        <w:tc>
          <w:tcPr>
            <w:tcW w:w="169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contextualSpacing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bidi="ar-SA"/>
              </w:rPr>
              <w:t>V. Kręgowce stałocieplne</w:t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19. Ptaki – kręgowce zdolne do lotu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różnorodne siedliska występowania ptaków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żywym okazie lub na ilustracji wskazuje cechy budowy ptaków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rodzaje piór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elementy budowy jaja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ptaki jako zwierzęta stałocieplne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ptaki wśród innych zwierząt, wskazując ich charakterystyczne cechy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przystosowania ptaków do lotu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budowę piór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wyjaśnia proces rozmnażania i rozwój ptaków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analizuje budowę piór ptaków w związku z pełnioną przez nie funkcją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związek istniejący między wymianą gazową a umiejętnością latania ptaków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wyjaśnia proces rozmnażania i rozwoju ptaków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związek istniejący między przebiegiem wymiany gazowej a przystosowaniem ptaków do lotu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ilustracji lub podczas obserwacji w terenie rozpoznaje gatunki ptaków zamieszkujących najbliższą okolicę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20. Przegląd</w:t>
            </w:r>
          </w:p>
          <w:p>
            <w:pPr>
              <w:pStyle w:val="Pa21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i znaczenie ptaków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podaje przykłady ptaków żyjących w różnych środowiskach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pozytywne znaczenie ptaków w przyrodzie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znaczenie ptaków w przyrodzie i dla człowieka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zagrożenia dla ptaków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związek istniejący między wielkością i kształtem dziobów ptaków a rodzajem spożywanego przez nie pokarmu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sposoby ochrony ptaków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związek między stałocieplnością ptaków a środowiskiem i trybem ich życia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korzysta z klucza do oznaczania popularnych gatunków ptaków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21. Ssaki – kręgowce, które karmią młode mlekiem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środowiska występowania ssaków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podstawie ilustracji omawia budowę zewnętrzną ssaków</w:t>
            </w:r>
          </w:p>
          <w:p>
            <w:pPr>
              <w:pStyle w:val="Normal"/>
              <w:widowControl/>
              <w:spacing w:before="0" w:after="0"/>
              <w:ind w:firstLine="708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zróżnicowanie siedlisk zajmowanych przez ssaki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określa ssaki jako zwierzęta stałocieplne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wytwory skóry ssaków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ilustracji lub na żywym obiekcie wskazuje cechy charakterystyczne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i wspólne dla ssaków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wyjaśnia, że budowa skóry ssaków ma związek z utrzymywaniem przez nie stałocieplności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proces rozmnażania i rozwój ssaków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opisuje przystosowania ssaków do różnych środowisk życia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opiekę nad potomstwem u ssaków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identyfikuje wytwory skóry ssaków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analizuje związek zachodzący między wymianą gazową ssaków a zróżnicowanymi środowiskami ich występowania i ich życiową aktywnością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analizuje funkcje skóry w aspekcie różnorodności siedlisk zajmowanych przez ssaki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22. Przegląd</w:t>
            </w:r>
          </w:p>
          <w:p>
            <w:pPr>
              <w:pStyle w:val="Pa21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i znaczenie ssaków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przystosowania ssaków do zróżnicowanych środowisk ich bytowania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zależność między budową morfologiczną ssaków a zajmowanym przez nie siedliskiem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nazywa wskazane zęby ssaków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zęby ssaków i wyjaśnia ich funkcje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wyjaśnia znaczenie ssaków dla przyrody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znaczenie ssaków dla człowieka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zagrożenia dla ssaków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analizuje zagrożenia ssaków i wskazuje sposoby ich ochrony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przynależność człowieka do ssaków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bidi="ar-SA"/>
              </w:rPr>
            </w:r>
          </w:p>
        </w:tc>
      </w:tr>
    </w:tbl>
    <w:p>
      <w:pPr>
        <w:pStyle w:val="Normal"/>
        <w:spacing w:before="0" w:after="0"/>
        <w:contextualSpacing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851" w:right="119" w:hanging="28"/>
        <w:contextualSpacing/>
        <w:rPr>
          <w:rFonts w:ascii="Humanst521EU" w:hAnsi="Humanst521EU"/>
          <w:b/>
          <w:b/>
          <w:sz w:val="2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" wp14:anchorId="79C890A3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" name="Text Box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142" w:after="0"/>
                              <w:ind w:right="88" w:hanging="0"/>
                              <w:jc w:val="right"/>
                              <w:rPr>
                                <w:rFonts w:ascii="Swis721BlkEU-Italic" w:hAnsi="Swis721BlkEU-Italic"/>
                              </w:rPr>
                            </w:pPr>
                            <w:r>
                              <w:rPr>
                                <w:rFonts w:ascii="Swis721BlkEU-Italic" w:hAns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6" path="m0,0l-2147483645,0l-2147483645,-2147483646l0,-2147483646xe" fillcolor="#00377b" stroked="f" o:allowincell="f" style="position:absolute;margin-left:0pt;margin-top:-49.05pt;width:48.15pt;height:19.8pt;mso-wrap-style:square;v-text-anchor:top;mso-position-horizontal-relative:page" wp14:anchorId="79C890A3">
                <v:fill o:detectmouseclick="t" type="solid" color2="#ffc884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142" w:after="0"/>
                        <w:ind w:right="88" w:hanging="0"/>
                        <w:jc w:val="right"/>
                        <w:rPr>
                          <w:rFonts w:ascii="Swis721BlkEU-Italic" w:hAnsi="Swis721BlkEU-Italic"/>
                        </w:rPr>
                      </w:pPr>
                      <w:r>
                        <w:rPr>
                          <w:rFonts w:ascii="Swis721BlkEU-Italic" w:hAns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Humanst521EU" w:hAnsi="Humanst521EU"/>
          <w:b/>
          <w:color w:val="231F20"/>
          <w:sz w:val="28"/>
          <w:shd w:fill="FFFFFF" w:val="clear"/>
        </w:rPr>
        <w:t xml:space="preserve">Wymagania edukacyjne z biologii dla klasy 7 szkoły podstawowej opracowane </w:t>
        <w:br/>
        <w:t xml:space="preserve">na podstawie </w:t>
      </w:r>
      <w:r>
        <w:rPr>
          <w:rFonts w:ascii="Humanst521EU-BoldItalic" w:hAnsi="Humanst521EU-BoldItalic"/>
          <w:b/>
          <w:i/>
          <w:color w:val="231F20"/>
          <w:sz w:val="28"/>
          <w:shd w:fill="FFFFFF" w:val="clear"/>
        </w:rPr>
        <w:t xml:space="preserve">Programie nauczania biologii Puls życia </w:t>
      </w:r>
      <w:r>
        <w:rPr>
          <w:rFonts w:ascii="Humanst521EU" w:hAnsi="Humanst521EU"/>
          <w:b/>
          <w:color w:val="231F20"/>
          <w:sz w:val="28"/>
          <w:shd w:fill="FFFFFF" w:val="clear"/>
        </w:rPr>
        <w:t>autorstwa Anny Zdziennickiej</w:t>
      </w:r>
    </w:p>
    <w:p>
      <w:pPr>
        <w:pStyle w:val="Tretekstu"/>
        <w:spacing w:before="0" w:after="1"/>
        <w:contextualSpacing/>
        <w:rPr>
          <w:rFonts w:ascii="Humanst521EU" w:hAnsi="Humanst521EU"/>
          <w:b/>
          <w:b/>
          <w:i w:val="false"/>
          <w:i w:val="false"/>
          <w:sz w:val="16"/>
        </w:rPr>
      </w:pPr>
      <w:r>
        <w:rPr>
          <w:rFonts w:ascii="Humanst521EU" w:hAnsi="Humanst521EU"/>
          <w:b/>
          <w:i w:val="false"/>
          <w:sz w:val="16"/>
        </w:rPr>
      </w:r>
    </w:p>
    <w:tbl>
      <w:tblPr>
        <w:tblStyle w:val="TableNormal"/>
        <w:tblW w:w="13745" w:type="dxa"/>
        <w:jc w:val="left"/>
        <w:tblInd w:w="86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38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2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2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3" w:right="613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9" w:after="0"/>
              <w:ind w:left="4975" w:right="4975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356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71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I. Organizm człowieka. Skóra – powłoka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2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1. 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1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komórkę jako podstawowy element budowy ciała człowieka</w:t>
            </w:r>
          </w:p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czym jest tkanka</w:t>
            </w:r>
          </w:p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left="221" w:right="12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podstawowe rodzaje tkanek zwierzęcych</w:t>
            </w:r>
          </w:p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czym jest narząd</w:t>
            </w:r>
          </w:p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17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układy narządów człowieka</w:t>
            </w:r>
          </w:p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17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2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najważniejsze funkcje poszczególnych tkanek zwierzęcych</w:t>
            </w:r>
          </w:p>
          <w:p>
            <w:pPr>
              <w:pStyle w:val="TableParagraph"/>
              <w:widowControl w:val="false"/>
              <w:numPr>
                <w:ilvl w:val="0"/>
                <w:numId w:val="9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1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rozmieszczenie przykładowych tkanek zwierzęcych w organizmie</w:t>
            </w:r>
          </w:p>
          <w:p>
            <w:pPr>
              <w:pStyle w:val="TableParagraph"/>
              <w:widowControl w:val="false"/>
              <w:numPr>
                <w:ilvl w:val="0"/>
                <w:numId w:val="9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1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2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budowę poszczególnych tkanek zwierzęcych</w:t>
            </w:r>
          </w:p>
          <w:p>
            <w:pPr>
              <w:pStyle w:val="TableParagraph"/>
              <w:widowControl w:val="false"/>
              <w:numPr>
                <w:ilvl w:val="0"/>
                <w:numId w:val="9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96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pod mikroskopem lub na ilustracji rodzaje tkanek zwierzęcych</w:t>
            </w:r>
          </w:p>
          <w:p>
            <w:pPr>
              <w:pStyle w:val="TableParagraph"/>
              <w:widowControl w:val="false"/>
              <w:numPr>
                <w:ilvl w:val="0"/>
                <w:numId w:val="9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9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59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hierarchiczną budowę organizmu człowieka</w:t>
            </w:r>
          </w:p>
          <w:p>
            <w:pPr>
              <w:pStyle w:val="TableParagraph"/>
              <w:widowControl w:val="false"/>
              <w:numPr>
                <w:ilvl w:val="0"/>
                <w:numId w:val="9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9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przyporządkowuje tkanki narządom i układom narządów</w:t>
            </w:r>
          </w:p>
          <w:p>
            <w:pPr>
              <w:pStyle w:val="TableParagraph"/>
              <w:widowControl w:val="false"/>
              <w:numPr>
                <w:ilvl w:val="0"/>
                <w:numId w:val="9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9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hierarchiczną budowę organizmu człowieka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2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związek między budową a funkcją poszczególnych tkanek zwierzęcych</w:t>
            </w:r>
          </w:p>
          <w:p>
            <w:pPr>
              <w:pStyle w:val="TableParagraph"/>
              <w:widowControl w:val="false"/>
              <w:numPr>
                <w:ilvl w:val="0"/>
                <w:numId w:val="9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6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zależność między poszczególnymi układami narządów</w:t>
            </w:r>
          </w:p>
          <w:p>
            <w:pPr>
              <w:pStyle w:val="TableParagraph"/>
              <w:widowControl w:val="false"/>
              <w:numPr>
                <w:ilvl w:val="0"/>
                <w:numId w:val="9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6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tworzy mapę pojęciową ilustrującą hierarchiczną budowę organizmu człowieka</w:t>
            </w:r>
          </w:p>
        </w:tc>
      </w:tr>
      <w:tr>
        <w:trPr>
          <w:trHeight w:val="438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220" w:hanging="17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2. Budowa i funkcje skóry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6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warstwy skóry</w:t>
            </w:r>
          </w:p>
          <w:p>
            <w:pPr>
              <w:pStyle w:val="TableParagraph"/>
              <w:widowControl w:val="false"/>
              <w:numPr>
                <w:ilvl w:val="0"/>
                <w:numId w:val="96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27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podstawowe funkcje skóry</w:t>
            </w:r>
          </w:p>
          <w:p>
            <w:pPr>
              <w:pStyle w:val="TableParagraph"/>
              <w:widowControl w:val="false"/>
              <w:numPr>
                <w:ilvl w:val="0"/>
                <w:numId w:val="96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wytwory naskórka</w:t>
            </w:r>
          </w:p>
          <w:p>
            <w:pPr>
              <w:pStyle w:val="TableParagraph"/>
              <w:widowControl w:val="false"/>
              <w:numPr>
                <w:ilvl w:val="0"/>
                <w:numId w:val="96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 pomocą nauczyciela omawia wykonane doświadczenie, wykazujące, że skóra jest narządem zmysłu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54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funkcje skóry i warstwy podskórnej</w:t>
            </w:r>
          </w:p>
          <w:p>
            <w:pPr>
              <w:pStyle w:val="TableParagraph"/>
              <w:widowControl w:val="false"/>
              <w:numPr>
                <w:ilvl w:val="0"/>
                <w:numId w:val="9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44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rozpoznaje warstwy skóry na ilustracji lub schemacie </w:t>
            </w:r>
          </w:p>
          <w:p>
            <w:pPr>
              <w:pStyle w:val="TableParagraph"/>
              <w:widowControl w:val="false"/>
              <w:numPr>
                <w:ilvl w:val="0"/>
                <w:numId w:val="9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4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samodzielnie omawia wykonane doświadczenie, wykazujące, że skóra jest narządem zmysłu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8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na konkretnych przykładach związek między budową a funkcjami skóry</w:t>
            </w:r>
          </w:p>
          <w:p>
            <w:pPr>
              <w:pStyle w:val="TableParagraph"/>
              <w:widowControl w:val="false"/>
              <w:numPr>
                <w:ilvl w:val="0"/>
                <w:numId w:val="9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6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funkcje poszczególnych wytworów naskórka</w:t>
            </w:r>
          </w:p>
          <w:p>
            <w:pPr>
              <w:pStyle w:val="TableParagraph"/>
              <w:widowControl w:val="false"/>
              <w:numPr>
                <w:ilvl w:val="0"/>
                <w:numId w:val="9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1" w:right="8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7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28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podstawie opisu wykonuje doświadczenie wykazujące, że skóra jest narządem zmysłu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8"/>
              </w:numPr>
              <w:tabs>
                <w:tab w:val="clear" w:pos="720"/>
                <w:tab w:val="left" w:pos="221" w:leader="none"/>
              </w:tabs>
              <w:spacing w:lineRule="auto" w:line="235" w:before="1" w:after="0"/>
              <w:ind w:left="220" w:right="13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odpowiednie informacje i planuje doświadczenie wykazujące, że skóra jest narządem zmysłu</w:t>
            </w:r>
          </w:p>
        </w:tc>
      </w:tr>
    </w:tbl>
    <w:p>
      <w:pPr>
        <w:sectPr>
          <w:type w:val="nextPage"/>
          <w:pgSz w:orient="landscape" w:w="15600" w:h="11630"/>
          <w:pgMar w:left="720" w:right="720" w:gutter="0" w:header="0" w:top="720" w:footer="0" w:bottom="720"/>
          <w:pgNumType w:start="1" w:fmt="decimal"/>
          <w:formProt w:val="false"/>
          <w:textDirection w:val="lrTb"/>
          <w:docGrid w:type="default" w:linePitch="312" w:charSpace="4294965247"/>
        </w:sectPr>
      </w:pPr>
    </w:p>
    <w:tbl>
      <w:tblPr>
        <w:tblStyle w:val="TableNormal"/>
        <w:tblW w:w="13745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3" w:right="613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left="4975" w:right="4975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3260" w:hRule="atLeast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17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I. Organizm człowieka. Skóra – powłoka ciała.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220" w:hanging="17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3. Higiena i choroby skóry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skóry</w:t>
            </w:r>
          </w:p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77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przykłady dolegliwości skóry</w:t>
            </w:r>
          </w:p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7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stan zdrowej skóry</w:t>
            </w:r>
          </w:p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26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konieczność dbania o dobry stan skóry</w:t>
            </w:r>
          </w:p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2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przyczyny grzybic skóry</w:t>
            </w:r>
          </w:p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9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metody zapobiegania grzybicom skóry</w:t>
            </w:r>
          </w:p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9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zasady udzielania pierwszej pomocy w przypadku oparzeń i odmrożeń skóry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1" w:right="8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objawy dolegliwości skóry</w:t>
            </w:r>
          </w:p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1" w:right="9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zależność między ekspozycją skóry na silne nasłonecznienie a rozwojem czerniaka</w:t>
            </w:r>
          </w:p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49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konsultacji lekarskiej w przypadku pojawienia się zmian na skórze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1" w:right="43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ocenia wpływ promieni słonecznych na skórę</w:t>
            </w:r>
          </w:p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221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informacje o środkach kosmetycznych z filtrem UV przeznaczonych dla młodzieży</w:t>
            </w:r>
          </w:p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49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demonstruje zasady udzielania pierwszej pomocy w przypadku oparzeń skóry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221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przygotowuje pytania i przeprowadza wywiad z lekarzem lub pielęgniarką na temat chorób skóry oraz profilaktyki czerniaka i grzybicy</w:t>
            </w:r>
          </w:p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8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wyszukuje w różnych źródłach informacje do projektu edukacyjnego na temat chorób, profilaktyki i pielęgnacji skóry młodzieńczej </w:t>
            </w:r>
          </w:p>
        </w:tc>
      </w:tr>
      <w:tr>
        <w:trPr>
          <w:trHeight w:val="256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657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II. Aparat ruchu.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220" w:right="242" w:hanging="17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4. Aparat ruchu. Budowa szkieletu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8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części: bierną i czynną aparatu ruchu</w:t>
            </w:r>
          </w:p>
          <w:p>
            <w:pPr>
              <w:pStyle w:val="TableParagraph"/>
              <w:widowControl w:val="false"/>
              <w:numPr>
                <w:ilvl w:val="0"/>
                <w:numId w:val="99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15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nazwy wskazanych elementów budowy szkieletu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8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schemacie, rysunku i modelu szkielet osiowy oraz szkielet obręczy i kończyn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1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sposób działania części biernej i czynnej aparatu ruchu</w:t>
            </w:r>
          </w:p>
          <w:p>
            <w:pPr>
              <w:pStyle w:val="TableParagraph"/>
              <w:widowControl w:val="false"/>
              <w:numPr>
                <w:ilvl w:val="0"/>
                <w:numId w:val="10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0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związek budowy kości z ich funkcją w organizmie</w:t>
            </w:r>
          </w:p>
          <w:p>
            <w:pPr>
              <w:pStyle w:val="TableParagraph"/>
              <w:widowControl w:val="false"/>
              <w:numPr>
                <w:ilvl w:val="0"/>
                <w:numId w:val="10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0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różne kształty kości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0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związek budowy kości z ich funkcją w organizmie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1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klasyfikuje podane kości pod względem kształtów</w:t>
            </w:r>
          </w:p>
          <w:p>
            <w:pPr>
              <w:pStyle w:val="TableParagraph"/>
              <w:widowControl w:val="false"/>
              <w:numPr>
                <w:ilvl w:val="0"/>
                <w:numId w:val="10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6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przykładzie własnego organizmu wykazuje związek budowy kości z ich funkcją</w:t>
            </w:r>
          </w:p>
        </w:tc>
      </w:tr>
      <w:tr>
        <w:trPr>
          <w:trHeight w:val="306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220" w:right="242" w:hanging="17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5. Budowa kości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2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5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elementy budowy kości</w:t>
            </w:r>
          </w:p>
          <w:p>
            <w:pPr>
              <w:pStyle w:val="TableParagraph"/>
              <w:widowControl w:val="false"/>
              <w:numPr>
                <w:ilvl w:val="0"/>
                <w:numId w:val="102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5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chemiczne składniki kości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56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3"/>
              </w:numPr>
              <w:tabs>
                <w:tab w:val="clear" w:pos="720"/>
                <w:tab w:val="left" w:pos="222" w:leader="none"/>
              </w:tabs>
              <w:spacing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funkcje elementów budowy kości</w:t>
            </w:r>
          </w:p>
          <w:p>
            <w:pPr>
              <w:pStyle w:val="TableParagraph"/>
              <w:widowControl w:val="false"/>
              <w:numPr>
                <w:ilvl w:val="0"/>
                <w:numId w:val="103"/>
              </w:numPr>
              <w:tabs>
                <w:tab w:val="clear" w:pos="720"/>
                <w:tab w:val="left" w:pos="222" w:leader="none"/>
              </w:tabs>
              <w:spacing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podstawie ilustracji omawia doświadczenie dotyczące chemicznej budowy kości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left="221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0" w:right="20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zmiany zachodzące w obrębie kości człowieka wraz z wiekiem</w:t>
            </w:r>
          </w:p>
          <w:p>
            <w:pPr>
              <w:pStyle w:val="TableParagraph"/>
              <w:widowControl w:val="false"/>
              <w:numPr>
                <w:ilvl w:val="0"/>
                <w:numId w:val="10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0" w:right="20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związek budowy poszczególnych elementów budowy kości z pełnioną przez nie funkcją</w:t>
            </w:r>
          </w:p>
          <w:p>
            <w:pPr>
              <w:pStyle w:val="TableParagraph"/>
              <w:widowControl w:val="false"/>
              <w:numPr>
                <w:ilvl w:val="0"/>
                <w:numId w:val="10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0" w:right="20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typy tkanki kostnej</w:t>
            </w:r>
          </w:p>
          <w:p>
            <w:pPr>
              <w:pStyle w:val="TableParagraph"/>
              <w:widowControl w:val="false"/>
              <w:numPr>
                <w:ilvl w:val="0"/>
                <w:numId w:val="10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0" w:right="20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 pomocą nauczyciela wykonuje doświadczenie dotyczące chemicznej budowy kości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0" w:right="209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5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6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wyjaśnia związek pomiędzy chemicznymi składnikami kości a funkcją pełnioną przez te struktury </w:t>
            </w:r>
          </w:p>
          <w:p>
            <w:pPr>
              <w:pStyle w:val="TableParagraph"/>
              <w:widowControl w:val="false"/>
              <w:numPr>
                <w:ilvl w:val="0"/>
                <w:numId w:val="105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6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zmiany zachodzące w obrębie szkieletu człowieka wraz z wiekiem</w:t>
            </w:r>
          </w:p>
          <w:p>
            <w:pPr>
              <w:pStyle w:val="TableParagraph"/>
              <w:widowControl w:val="false"/>
              <w:numPr>
                <w:ilvl w:val="0"/>
                <w:numId w:val="105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1" w:right="6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wyjaśnia związek pomiędzy budową poszczególnych elementów kości a funkcją pełnioną przez te struktury </w:t>
            </w:r>
          </w:p>
          <w:p>
            <w:pPr>
              <w:pStyle w:val="TableParagraph"/>
              <w:widowControl w:val="false"/>
              <w:numPr>
                <w:ilvl w:val="0"/>
                <w:numId w:val="105"/>
              </w:numPr>
              <w:tabs>
                <w:tab w:val="clear" w:pos="720"/>
                <w:tab w:val="left" w:pos="221" w:leader="none"/>
              </w:tabs>
              <w:spacing w:lineRule="exact" w:line="206" w:before="0" w:after="0"/>
              <w:ind w:left="22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wykonuje doświadczenie dotyczące chemicznej budowy kości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68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1" w:right="24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oba typy szpiku kostnego</w:t>
            </w:r>
          </w:p>
          <w:p>
            <w:pPr>
              <w:pStyle w:val="TableParagraph"/>
              <w:widowControl w:val="false"/>
              <w:numPr>
                <w:ilvl w:val="0"/>
                <w:numId w:val="106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21" w:right="9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planuje i samodzielnie wykonuje doświadczenie wykazujące skład chemiczny kości</w:t>
            </w:r>
          </w:p>
          <w:p>
            <w:pPr>
              <w:pStyle w:val="TableParagraph"/>
              <w:widowControl w:val="false"/>
              <w:numPr>
                <w:ilvl w:val="0"/>
                <w:numId w:val="10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20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odpowiednie informacje i przeprowadza doświadczenie ilustrujące wytrzymałość kości na złamanie</w:t>
            </w:r>
          </w:p>
        </w:tc>
      </w:tr>
    </w:tbl>
    <w:p>
      <w:pPr>
        <w:sectPr>
          <w:type w:val="nextPage"/>
          <w:pgSz w:orient="landscape" w:w="15600" w:h="11630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auto" w:line="235" w:before="0" w:after="0"/>
        <w:contextualSpacing/>
        <w:rPr>
          <w:sz w:val="17"/>
        </w:rPr>
      </w:pPr>
      <w:r>
        <w:rPr>
          <w:sz w:val="17"/>
        </w:rPr>
      </w:r>
    </w:p>
    <w:p>
      <w:pPr>
        <w:pStyle w:val="Tretekstu"/>
        <w:spacing w:before="0" w:after="0"/>
        <w:ind w:left="963" w:hanging="0"/>
        <w:contextualSpacing/>
        <w:rPr>
          <w:rFonts w:ascii="Humanst521EU" w:hAnsi="Humanst521EU"/>
          <w:i w:val="false"/>
          <w:i w:val="false"/>
          <w:sz w:val="20"/>
        </w:rPr>
      </w:pPr>
      <w:r>
        <w:rPr>
          <w:rFonts w:ascii="Humanst521EU" w:hAnsi="Humanst521EU"/>
          <w:i w:val="false"/>
          <w:sz w:val="20"/>
        </w:rPr>
      </w:r>
    </w:p>
    <w:p>
      <w:pPr>
        <w:pStyle w:val="Tretekstu"/>
        <w:spacing w:before="0" w:after="0"/>
        <w:contextualSpacing/>
        <w:rPr>
          <w:rFonts w:ascii="Humanst521EU" w:hAnsi="Humanst521EU"/>
          <w:b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Tretekstu"/>
        <w:spacing w:before="1" w:after="1"/>
        <w:contextualSpacing/>
        <w:rPr>
          <w:rFonts w:ascii="Humanst521EU" w:hAnsi="Humanst521EU"/>
          <w:b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45" w:type="dxa"/>
        <w:jc w:val="left"/>
        <w:tblInd w:w="86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3" w:right="613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left="4975" w:right="4975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04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81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II. Aparat ruchu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223" w:right="323" w:hanging="17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6. Budowa i rola szkieletu osiowego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6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elementy szkieletu osiowego</w:t>
            </w:r>
          </w:p>
          <w:p>
            <w:pPr>
              <w:pStyle w:val="TableParagraph"/>
              <w:widowControl w:val="false"/>
              <w:numPr>
                <w:ilvl w:val="0"/>
                <w:numId w:val="10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5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elementy budujące klatkę piersiową</w:t>
            </w:r>
          </w:p>
          <w:p>
            <w:pPr>
              <w:pStyle w:val="TableParagraph"/>
              <w:widowControl w:val="false"/>
              <w:numPr>
                <w:ilvl w:val="0"/>
                <w:numId w:val="10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3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nazwy odcinków kręgosłupa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64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 modelu lub ilustracji mózgoczaszkę i trzewioczaszkę</w:t>
            </w:r>
          </w:p>
          <w:p>
            <w:pPr>
              <w:pStyle w:val="TableParagraph"/>
              <w:widowControl w:val="false"/>
              <w:numPr>
                <w:ilvl w:val="0"/>
                <w:numId w:val="10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7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narządy chronione przez klatkę piersiową</w:t>
            </w:r>
          </w:p>
          <w:p>
            <w:pPr>
              <w:pStyle w:val="TableParagraph"/>
              <w:widowControl w:val="false"/>
              <w:numPr>
                <w:ilvl w:val="0"/>
                <w:numId w:val="10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5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schemacie, rysunku i 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7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1" w:right="33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kości budujące szkielet osiowy</w:t>
            </w:r>
          </w:p>
          <w:p>
            <w:pPr>
              <w:pStyle w:val="TableParagraph"/>
              <w:widowControl w:val="false"/>
              <w:numPr>
                <w:ilvl w:val="0"/>
                <w:numId w:val="107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1" w:right="49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funkcje szkieletu osiowego</w:t>
            </w:r>
          </w:p>
          <w:p>
            <w:pPr>
              <w:pStyle w:val="TableParagraph"/>
              <w:widowControl w:val="false"/>
              <w:numPr>
                <w:ilvl w:val="0"/>
                <w:numId w:val="10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6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związek budowy czaszki z 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7"/>
              </w:numPr>
              <w:tabs>
                <w:tab w:val="clear" w:pos="720"/>
                <w:tab w:val="left" w:pos="221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rolę chrząstek w budowie klatki piersiowej</w:t>
            </w:r>
          </w:p>
          <w:p>
            <w:pPr>
              <w:pStyle w:val="TableParagraph"/>
              <w:widowControl w:val="false"/>
              <w:numPr>
                <w:ilvl w:val="0"/>
                <w:numId w:val="107"/>
              </w:numPr>
              <w:tabs>
                <w:tab w:val="clear" w:pos="720"/>
                <w:tab w:val="left" w:pos="221" w:leader="none"/>
              </w:tabs>
              <w:spacing w:lineRule="auto" w:line="235" w:before="2" w:after="0"/>
              <w:ind w:left="221" w:right="24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budowę poszczególnych odcinków kręgosłupa</w:t>
            </w:r>
          </w:p>
          <w:p>
            <w:pPr>
              <w:pStyle w:val="TableParagraph"/>
              <w:widowControl w:val="false"/>
              <w:numPr>
                <w:ilvl w:val="0"/>
                <w:numId w:val="10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7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elementy budowy mózgoczaszki i trzewioczaszki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7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1" w:right="26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związek budowy poszczególnych kręgów kręgosłupa z pełnioną przez nie funkcją</w:t>
            </w:r>
          </w:p>
          <w:p>
            <w:pPr>
              <w:pStyle w:val="TableParagraph"/>
              <w:widowControl w:val="false"/>
              <w:numPr>
                <w:ilvl w:val="0"/>
                <w:numId w:val="10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1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budowy odcinków kręgosłupa z pełnioną przez nie funkcją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left="221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054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219" w:right="283" w:hanging="17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7. Szkielet kończyn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8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22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elementy budowy szkieletu kończyn oraz ich obręczy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9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24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modelu lub schemacie kości kończyny górnej i kończyny dolnej</w:t>
            </w:r>
          </w:p>
          <w:p>
            <w:pPr>
              <w:pStyle w:val="TableParagraph"/>
              <w:widowControl w:val="false"/>
              <w:numPr>
                <w:ilvl w:val="0"/>
                <w:numId w:val="109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7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rodzaje połączeń kości</w:t>
            </w:r>
          </w:p>
          <w:p>
            <w:pPr>
              <w:pStyle w:val="TableParagraph"/>
              <w:widowControl w:val="false"/>
              <w:numPr>
                <w:ilvl w:val="0"/>
                <w:numId w:val="109"/>
              </w:numPr>
              <w:tabs>
                <w:tab w:val="clear" w:pos="720"/>
                <w:tab w:val="left" w:pos="221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budowę stawu</w:t>
            </w:r>
          </w:p>
          <w:p>
            <w:pPr>
              <w:pStyle w:val="TableParagraph"/>
              <w:widowControl w:val="false"/>
              <w:numPr>
                <w:ilvl w:val="0"/>
                <w:numId w:val="109"/>
              </w:numPr>
              <w:tabs>
                <w:tab w:val="clear" w:pos="720"/>
                <w:tab w:val="left" w:pos="221" w:leader="none"/>
              </w:tabs>
              <w:spacing w:lineRule="exact" w:line="204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rodzaje stawów</w:t>
            </w:r>
          </w:p>
          <w:p>
            <w:pPr>
              <w:pStyle w:val="TableParagraph"/>
              <w:widowControl w:val="false"/>
              <w:numPr>
                <w:ilvl w:val="0"/>
                <w:numId w:val="109"/>
              </w:numPr>
              <w:tabs>
                <w:tab w:val="clear" w:pos="720"/>
                <w:tab w:val="left" w:pos="221" w:leader="none"/>
              </w:tabs>
              <w:spacing w:lineRule="auto" w:line="235" w:before="2" w:after="0"/>
              <w:ind w:left="220" w:right="28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odróżnia staw zawiasowy od stawu kulistego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0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30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kości tworzące obręcze: barkową i miedniczną</w:t>
            </w:r>
          </w:p>
          <w:p>
            <w:pPr>
              <w:pStyle w:val="TableParagraph"/>
              <w:widowControl w:val="false"/>
              <w:numPr>
                <w:ilvl w:val="0"/>
                <w:numId w:val="110"/>
              </w:numPr>
              <w:tabs>
                <w:tab w:val="clear" w:pos="720"/>
                <w:tab w:val="left" w:pos="221" w:leader="none"/>
              </w:tabs>
              <w:spacing w:lineRule="auto" w:line="235" w:before="3" w:after="0"/>
              <w:ind w:left="220" w:right="13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budowę kończyny górnej i dolnej</w:t>
            </w:r>
          </w:p>
          <w:p>
            <w:pPr>
              <w:pStyle w:val="TableParagraph"/>
              <w:widowControl w:val="false"/>
              <w:numPr>
                <w:ilvl w:val="0"/>
                <w:numId w:val="110"/>
              </w:numPr>
              <w:tabs>
                <w:tab w:val="clear" w:pos="720"/>
                <w:tab w:val="left" w:pos="221" w:leader="none"/>
              </w:tabs>
              <w:spacing w:lineRule="auto" w:line="235" w:before="1" w:after="0"/>
              <w:ind w:left="220" w:right="26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połączenia kości</w:t>
            </w:r>
          </w:p>
          <w:p>
            <w:pPr>
              <w:pStyle w:val="TableParagraph"/>
              <w:widowControl w:val="false"/>
              <w:numPr>
                <w:ilvl w:val="0"/>
                <w:numId w:val="110"/>
              </w:numPr>
              <w:tabs>
                <w:tab w:val="clear" w:pos="720"/>
                <w:tab w:val="left" w:pos="221" w:leader="none"/>
              </w:tabs>
              <w:spacing w:lineRule="auto" w:line="235" w:before="1" w:after="0"/>
              <w:ind w:left="220" w:right="27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związek budowy stawu z zakresem ruchu kończyny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1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22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budowy szkieletu kończyn z funkcjami kończyn: górnej i dolnej</w:t>
            </w:r>
          </w:p>
          <w:p>
            <w:pPr>
              <w:pStyle w:val="TableParagraph"/>
              <w:widowControl w:val="false"/>
              <w:numPr>
                <w:ilvl w:val="0"/>
                <w:numId w:val="111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20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budowy szkieletu obręczy kończyn z ich funkcjami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2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34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funkcje kończyn: górnej i dolnej oraz wykazuje ich związek z funkcjonowaniem człowieka w środowisku</w:t>
            </w:r>
          </w:p>
        </w:tc>
      </w:tr>
      <w:tr>
        <w:trPr>
          <w:trHeight w:val="226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208" w:right="252" w:hanging="15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8. Budowa i rola mięśni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0" w:right="37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rodzaje tkanki mięśniowej</w:t>
            </w:r>
          </w:p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1" w:leader="none"/>
                <w:tab w:val="left" w:pos="1706" w:leader="none"/>
              </w:tabs>
              <w:spacing w:lineRule="auto" w:line="235" w:before="0" w:after="0"/>
              <w:ind w:left="220" w:right="55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położenie w organizmie człowieka tkanek: mięśniowej gładkiej i mięśniowej poprzecznie prążkowanej szkieletowej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0" w:right="14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funkcje wskazanych mięśni szkieletowych</w:t>
            </w:r>
          </w:p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0" w:right="65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cechy tkanki mięśniowej</w:t>
            </w:r>
          </w:p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20" w:right="9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 pomocą nauczyciela wskazuje na ilustracji najważniejsze mięśnie szkieletowe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0" w:right="51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mięśnie szkieletowe wskazane na ilustracji</w:t>
            </w:r>
          </w:p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0" w:right="26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czynności mięśni wskazanych na schemacie</w:t>
            </w:r>
          </w:p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0" w:right="31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na czym polega antagonistyczne działanie mięśni</w:t>
            </w:r>
          </w:p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0" w:leader="none"/>
              </w:tabs>
              <w:spacing w:lineRule="exact" w:line="204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warunki prawidłowej pracy mięśni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0" w:leader="none"/>
              </w:tabs>
              <w:spacing w:lineRule="exact" w:line="204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0" w:right="5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warunki</w:t>
            </w:r>
            <w:r>
              <w:rPr>
                <w:spacing w:val="-2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prawidłowej pracy mięśni</w:t>
            </w:r>
          </w:p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0" w:right="38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budowę i funkcje mięśni gładkich i poprzecznie prążkowanych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0" w:leader="none"/>
              </w:tabs>
              <w:spacing w:lineRule="auto" w:line="235" w:before="0" w:after="0"/>
              <w:ind w:left="220" w:right="143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4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19" w:right="9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przykładzie własnego organizmu analizuje współdziałanie mięśni, ścięgien, kości i stawów w wykonywaniu ruchów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left="219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260" w:hRule="atLeast"/>
        </w:trPr>
        <w:tc>
          <w:tcPr>
            <w:tcW w:w="624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208" w:right="252" w:hanging="15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9. Higiena i choroby układu ruchu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19" w:leader="none"/>
              </w:tabs>
              <w:spacing w:lineRule="auto" w:line="235" w:before="61" w:after="0"/>
              <w:ind w:left="220" w:right="41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naturalne krzywizny kręgosłupa</w:t>
            </w:r>
          </w:p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19" w:leader="none"/>
              </w:tabs>
              <w:spacing w:lineRule="auto" w:line="235" w:before="0" w:after="0"/>
              <w:ind w:left="220" w:right="19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przyczyny powstawania wad postawy</w:t>
            </w:r>
          </w:p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19" w:leader="none"/>
              </w:tabs>
              <w:spacing w:lineRule="auto" w:line="235" w:before="0" w:after="0"/>
              <w:ind w:left="220" w:right="21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aparatu ruchu</w:t>
            </w:r>
          </w:p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19" w:leader="none"/>
              </w:tabs>
              <w:spacing w:lineRule="auto" w:line="235" w:before="0" w:after="0"/>
              <w:ind w:left="220" w:right="55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ślad stopy z płaskostopiem</w:t>
            </w:r>
          </w:p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1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przedstawione na ilustracji wady podstawy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0" w:right="21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przedstawione na ilustracji wady postawy</w:t>
            </w:r>
          </w:p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urazy mechaniczne kończyn</w:t>
            </w:r>
          </w:p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left="220" w:right="29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zasady udzielania pierwszej pomocy w przypadku urazów mechanicznych kończyn</w:t>
            </w:r>
          </w:p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left="220" w:right="23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przyczyny chorób aparatu ruchu</w:t>
            </w:r>
          </w:p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20" w:right="9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wady budowy stóp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41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naturalne krzywizny kręgosłupa</w:t>
            </w:r>
          </w:p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9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przyczyny powstawania wad postawy</w:t>
            </w:r>
          </w:p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1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zmiany zachodzące wraz z wiekiem w układzie kostnym</w:t>
            </w:r>
          </w:p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0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czynniki wpływające na prawidłowy rozwój muskulatury ciała</w:t>
            </w:r>
          </w:p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20" w:right="9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przyczyny i skutki osteoporozy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1" w:leader="none"/>
                <w:tab w:val="left" w:pos="1555" w:leader="none"/>
              </w:tabs>
              <w:spacing w:lineRule="auto" w:line="235" w:before="61" w:after="0"/>
              <w:ind w:left="220" w:right="13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informacje dotyczące zapobiegania płaskostopiu</w:t>
            </w:r>
          </w:p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55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planuje i demonstruje czynności udzielania pierwszej pomocy w przypadku urazów mechanicznych kończyn</w:t>
            </w:r>
          </w:p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20" w:right="20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przewiduje skutki przyjmowania nieprawidłowej postawy ciała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32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i prezentuje ćwiczenia zapobiegające deformacjom kręgosłupa</w:t>
            </w:r>
          </w:p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27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i prezentuje ćwiczenia rehabilitacyjne likwidujące płaskostopie</w:t>
            </w:r>
          </w:p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left="220" w:right="49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regularnych ćwiczeń gimnastycznych dla prawidłowego funkcjonowania aparatu ruchu</w:t>
            </w:r>
          </w:p>
        </w:tc>
      </w:tr>
    </w:tbl>
    <w:p>
      <w:pPr>
        <w:sectPr>
          <w:type w:val="nextPage"/>
          <w:pgSz w:orient="landscape" w:w="15600" w:h="11630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pStyle w:val="Tretekstu"/>
        <w:spacing w:before="0" w:after="0"/>
        <w:contextualSpacing/>
        <w:rPr>
          <w:rFonts w:ascii="Humanst521EU" w:hAnsi="Humanst521EU"/>
          <w:b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Tretekstu"/>
        <w:spacing w:before="1" w:after="1"/>
        <w:contextualSpacing/>
        <w:rPr>
          <w:rFonts w:ascii="Humanst521EU" w:hAnsi="Humanst521EU"/>
          <w:b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45" w:type="dxa"/>
        <w:jc w:val="left"/>
        <w:tblInd w:w="86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3" w:right="613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left="4975" w:right="4975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492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64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I</w:t>
            </w:r>
            <w:r>
              <w:rPr>
                <w:rFonts w:ascii="Humanst521EU" w:hAnsi="Humanst521EU"/>
                <w:b/>
                <w:spacing w:val="-23"/>
                <w:kern w:val="0"/>
                <w:sz w:val="17"/>
                <w:szCs w:val="22"/>
                <w:lang w:eastAsia="en-US" w:bidi="ar-SA"/>
              </w:rPr>
              <w:t>II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6" w:right="193" w:hanging="25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10.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5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19" w:right="45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podstawowe składniki odżywcze</w:t>
            </w:r>
          </w:p>
          <w:p>
            <w:pPr>
              <w:pStyle w:val="TableParagraph"/>
              <w:widowControl w:val="false"/>
              <w:numPr>
                <w:ilvl w:val="0"/>
                <w:numId w:val="115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left="219" w:right="43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produkty spożywcze zawierające białko</w:t>
            </w:r>
          </w:p>
          <w:p>
            <w:pPr>
              <w:pStyle w:val="TableParagraph"/>
              <w:widowControl w:val="false"/>
              <w:numPr>
                <w:ilvl w:val="0"/>
                <w:numId w:val="115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left="219" w:right="4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przykłady</w:t>
            </w:r>
            <w:r>
              <w:rPr>
                <w:spacing w:val="-19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pokarmów, które są źródłem węglowodanów</w:t>
            </w:r>
          </w:p>
          <w:p>
            <w:pPr>
              <w:pStyle w:val="TableParagraph"/>
              <w:widowControl w:val="false"/>
              <w:numPr>
                <w:ilvl w:val="0"/>
                <w:numId w:val="115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left="219" w:right="63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pokarmy zawierające tłuszcze</w:t>
            </w:r>
          </w:p>
          <w:p>
            <w:pPr>
              <w:pStyle w:val="TableParagraph"/>
              <w:widowControl w:val="false"/>
              <w:numPr>
                <w:ilvl w:val="0"/>
                <w:numId w:val="116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left="221" w:right="9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 pomocą nauczyciela przebieg doświadczenia badającego wpływ substancji zawartych w ślinie na trawienie skrobi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0" w:leader="none"/>
              </w:tabs>
              <w:spacing w:lineRule="auto" w:line="235" w:before="0" w:after="0"/>
              <w:ind w:left="219" w:right="280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4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klasyfikuje składniki odżywcze na budulcowe i energetyczne</w:t>
            </w:r>
          </w:p>
          <w:p>
            <w:pPr>
              <w:pStyle w:val="TableParagraph"/>
              <w:widowControl w:val="false"/>
              <w:numPr>
                <w:ilvl w:val="0"/>
                <w:numId w:val="11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9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aminokwasy jako cząsteczki budulcowe białek</w:t>
            </w:r>
          </w:p>
          <w:p>
            <w:pPr>
              <w:pStyle w:val="TableParagraph"/>
              <w:widowControl w:val="false"/>
              <w:numPr>
                <w:ilvl w:val="0"/>
                <w:numId w:val="11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6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rolę tłuszczów w organizmie</w:t>
            </w:r>
          </w:p>
          <w:p>
            <w:pPr>
              <w:pStyle w:val="TableParagraph"/>
              <w:widowControl w:val="false"/>
              <w:numPr>
                <w:ilvl w:val="0"/>
                <w:numId w:val="116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left="221" w:right="9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samodzielnie omawia przebieg doświadczenia badającego wpływ substancji zawartych w ślinie na trawienie skrobi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80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8"/>
              </w:numPr>
              <w:tabs>
                <w:tab w:val="clear" w:pos="720"/>
                <w:tab w:val="left" w:pos="222" w:leader="none"/>
              </w:tabs>
              <w:spacing w:lineRule="auto" w:line="228" w:before="65" w:after="0"/>
              <w:ind w:left="221" w:right="38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znaczenie składników odżywczych dla organizmu</w:t>
            </w:r>
          </w:p>
          <w:p>
            <w:pPr>
              <w:pStyle w:val="TableParagraph"/>
              <w:widowControl w:val="false"/>
              <w:numPr>
                <w:ilvl w:val="0"/>
                <w:numId w:val="118"/>
              </w:numPr>
              <w:tabs>
                <w:tab w:val="clear" w:pos="720"/>
                <w:tab w:val="left" w:pos="222" w:leader="none"/>
              </w:tabs>
              <w:spacing w:lineRule="auto" w:line="228" w:before="0" w:after="0"/>
              <w:ind w:left="221" w:right="29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znaczenie błonnika w prawidłowym funkcjonowaniu układu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18"/>
              </w:numPr>
              <w:tabs>
                <w:tab w:val="clear" w:pos="720"/>
                <w:tab w:val="left" w:pos="222" w:leader="none"/>
              </w:tabs>
              <w:spacing w:lineRule="auto" w:line="228" w:before="0" w:after="0"/>
              <w:ind w:left="221" w:right="49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systematycznego spożywania owoców</w:t>
            </w:r>
          </w:p>
          <w:p>
            <w:pPr>
              <w:pStyle w:val="TableParagraph"/>
              <w:widowControl w:val="false"/>
              <w:spacing w:lineRule="exact" w:line="196" w:before="0" w:after="0"/>
              <w:ind w:left="221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 warzyw</w:t>
            </w:r>
          </w:p>
          <w:p>
            <w:pPr>
              <w:pStyle w:val="TableParagraph"/>
              <w:widowControl w:val="false"/>
              <w:numPr>
                <w:ilvl w:val="0"/>
                <w:numId w:val="118"/>
              </w:numPr>
              <w:tabs>
                <w:tab w:val="clear" w:pos="720"/>
                <w:tab w:val="left" w:pos="222" w:leader="none"/>
              </w:tabs>
              <w:spacing w:lineRule="auto" w:line="228" w:before="5" w:after="0"/>
              <w:ind w:left="221" w:right="41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pokarmy pełnowartościowe i niepełnowartościowe</w:t>
            </w:r>
          </w:p>
          <w:p>
            <w:pPr>
              <w:pStyle w:val="TableParagraph"/>
              <w:widowControl w:val="false"/>
              <w:numPr>
                <w:ilvl w:val="0"/>
                <w:numId w:val="118"/>
              </w:numPr>
              <w:tabs>
                <w:tab w:val="clear" w:pos="720"/>
                <w:tab w:val="left" w:pos="222" w:leader="none"/>
              </w:tabs>
              <w:spacing w:lineRule="auto" w:line="228" w:before="4" w:after="0"/>
              <w:ind w:left="221" w:right="5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etykiety produktów spożywczych pod kątem zawartości różnych składników odżywczych</w:t>
            </w:r>
          </w:p>
          <w:p>
            <w:pPr>
              <w:pStyle w:val="TableParagraph"/>
              <w:widowControl w:val="false"/>
              <w:numPr>
                <w:ilvl w:val="0"/>
                <w:numId w:val="116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left="221" w:right="9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przeprowadza z pomocą nauczyciela doświadczenie badające wpływ substancji zawartych w ślinie na trawienie skrobi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28" w:before="0" w:after="0"/>
              <w:ind w:left="221" w:right="216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6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left="221" w:right="26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ilustruje na przykładach źródła składników odżywczych i wyjaśnia ich znaczenie dla organizmu</w:t>
            </w:r>
          </w:p>
          <w:p>
            <w:pPr>
              <w:pStyle w:val="TableParagraph"/>
              <w:widowControl w:val="false"/>
              <w:numPr>
                <w:ilvl w:val="0"/>
                <w:numId w:val="11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5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związek między spożywaniem produktów białkowych a prawidłowym wzrostem ciała</w:t>
            </w:r>
          </w:p>
          <w:p>
            <w:pPr>
              <w:pStyle w:val="TableParagraph"/>
              <w:widowControl w:val="false"/>
              <w:numPr>
                <w:ilvl w:val="0"/>
                <w:numId w:val="11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5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rolę aminokwasów egzogennych w organizmie człowieka</w:t>
            </w:r>
          </w:p>
          <w:p>
            <w:pPr>
              <w:pStyle w:val="TableParagraph"/>
              <w:widowControl w:val="false"/>
              <w:numPr>
                <w:ilvl w:val="0"/>
                <w:numId w:val="11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3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wartość energetyczną węglowodanów i tłuszczów</w:t>
            </w:r>
          </w:p>
          <w:p>
            <w:pPr>
              <w:pStyle w:val="TableParagraph"/>
              <w:widowControl w:val="false"/>
              <w:numPr>
                <w:ilvl w:val="0"/>
                <w:numId w:val="11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7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skutki nadmiernego spożywania tłuszczów</w:t>
            </w:r>
          </w:p>
          <w:p>
            <w:pPr>
              <w:pStyle w:val="TableParagraph"/>
              <w:widowControl w:val="false"/>
              <w:numPr>
                <w:ilvl w:val="0"/>
                <w:numId w:val="116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left="221" w:right="9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samodzielnie przeprowadza doświadczenie badające wpływ substancji zawartych w ślinie na trawienie skrobi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95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9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left="221" w:right="9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planuje i samodzielnie przeprowadza doświadczenie badające wpływ substancji zawartych w ślinie na trawienie skrobi</w:t>
            </w:r>
          </w:p>
          <w:p>
            <w:pPr>
              <w:pStyle w:val="TableParagraph"/>
              <w:widowControl w:val="false"/>
              <w:numPr>
                <w:ilvl w:val="0"/>
                <w:numId w:val="12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7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analizuje zależność między rodzajami spożywanych pokarmów a funkcjonowaniem organizmu </w:t>
            </w:r>
          </w:p>
          <w:p>
            <w:pPr>
              <w:pStyle w:val="TableParagraph"/>
              <w:widowControl w:val="false"/>
              <w:numPr>
                <w:ilvl w:val="0"/>
                <w:numId w:val="12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1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informacje dotyczące roli błonnika w prawidłowym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221" w:right="192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funkcjonowaniu przewodu pokarmowego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25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143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59" w:after="0"/>
              <w:ind w:left="306" w:right="297" w:hanging="25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11. Witaminy, sole mineralne, woda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1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left="221" w:right="8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przykłady witamin rozpuszczalnych w wodzie i rozpuszczalnych w tłuszczach</w:t>
            </w:r>
          </w:p>
          <w:p>
            <w:pPr>
              <w:pStyle w:val="TableParagraph"/>
              <w:widowControl w:val="false"/>
              <w:numPr>
                <w:ilvl w:val="0"/>
                <w:numId w:val="121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left="221" w:right="49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przykład jednej awitaminozy</w:t>
            </w:r>
          </w:p>
          <w:p>
            <w:pPr>
              <w:pStyle w:val="TableParagraph"/>
              <w:widowControl w:val="false"/>
              <w:numPr>
                <w:ilvl w:val="0"/>
                <w:numId w:val="12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9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najważniejsze pierwiastki budujące ciała organizmów</w:t>
            </w:r>
          </w:p>
          <w:p>
            <w:pPr>
              <w:pStyle w:val="TableParagraph"/>
              <w:widowControl w:val="false"/>
              <w:numPr>
                <w:ilvl w:val="0"/>
                <w:numId w:val="12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77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rolę dwóch wybranych makroelementów w organizmie człowieka</w:t>
            </w:r>
          </w:p>
          <w:p>
            <w:pPr>
              <w:pStyle w:val="TableParagraph"/>
              <w:widowControl w:val="false"/>
              <w:numPr>
                <w:ilvl w:val="0"/>
                <w:numId w:val="121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55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po trzy makroelementy i mikroelementy</w:t>
            </w:r>
          </w:p>
          <w:p>
            <w:pPr>
              <w:pStyle w:val="TableParagraph"/>
              <w:widowControl w:val="false"/>
              <w:numPr>
                <w:ilvl w:val="0"/>
                <w:numId w:val="121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left="221" w:right="14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 pomocą nauczyciela przebieg doświadczenia dotyczącego wykrywania witaminy C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2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left="221" w:right="35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witaminy rozpuszczalne w wodzie i rozpuszczalne w tłuszczach</w:t>
            </w:r>
          </w:p>
          <w:p>
            <w:pPr>
              <w:pStyle w:val="TableParagraph"/>
              <w:widowControl w:val="false"/>
              <w:numPr>
                <w:ilvl w:val="0"/>
                <w:numId w:val="122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8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skutki niedoboru witamin</w:t>
            </w:r>
          </w:p>
          <w:p>
            <w:pPr>
              <w:pStyle w:val="TableParagraph"/>
              <w:widowControl w:val="false"/>
              <w:numPr>
                <w:ilvl w:val="0"/>
                <w:numId w:val="122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66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rolę wody w organizmie</w:t>
            </w:r>
          </w:p>
          <w:p>
            <w:pPr>
              <w:pStyle w:val="TableParagraph"/>
              <w:widowControl w:val="false"/>
              <w:numPr>
                <w:ilvl w:val="0"/>
                <w:numId w:val="122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770" w:hanging="170"/>
              <w:contextualSpacing/>
              <w:jc w:val="both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znaczenie makroelementów i mikroelementów w organizmie człowieka</w:t>
            </w:r>
          </w:p>
          <w:p>
            <w:pPr>
              <w:pStyle w:val="TableParagraph"/>
              <w:widowControl w:val="false"/>
              <w:numPr>
                <w:ilvl w:val="0"/>
                <w:numId w:val="122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31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na schemacie przebieg doświadczenia dotyczącego wykrywania witaminy C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3"/>
              </w:numPr>
              <w:tabs>
                <w:tab w:val="clear" w:pos="720"/>
                <w:tab w:val="left" w:pos="221" w:leader="none"/>
              </w:tabs>
              <w:spacing w:lineRule="auto" w:line="235" w:before="59" w:after="0"/>
              <w:ind w:left="220" w:right="47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rodzaje witamin</w:t>
            </w:r>
          </w:p>
          <w:p>
            <w:pPr>
              <w:pStyle w:val="TableParagraph"/>
              <w:widowControl w:val="false"/>
              <w:numPr>
                <w:ilvl w:val="0"/>
                <w:numId w:val="123"/>
              </w:numPr>
              <w:tabs>
                <w:tab w:val="clear" w:pos="720"/>
                <w:tab w:val="left" w:pos="221" w:leader="none"/>
              </w:tabs>
              <w:spacing w:lineRule="auto" w:line="220" w:before="10" w:after="0"/>
              <w:ind w:left="220" w:right="5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rolę i skutki niedoboru witamin: A, C, B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6</w:t>
            </w:r>
            <w:r>
              <w:rPr>
                <w:kern w:val="0"/>
                <w:sz w:val="17"/>
                <w:szCs w:val="22"/>
                <w:lang w:eastAsia="en-US" w:bidi="ar-SA"/>
              </w:rPr>
              <w:t>, B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9</w:t>
            </w:r>
            <w:r>
              <w:rPr>
                <w:kern w:val="0"/>
                <w:sz w:val="17"/>
                <w:szCs w:val="22"/>
                <w:lang w:eastAsia="en-US" w:bidi="ar-SA"/>
              </w:rPr>
              <w:t>, B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12</w:t>
            </w:r>
            <w:r>
              <w:rPr>
                <w:kern w:val="0"/>
                <w:sz w:val="17"/>
                <w:szCs w:val="22"/>
                <w:lang w:eastAsia="en-US" w:bidi="ar-SA"/>
              </w:rPr>
              <w:t>,</w:t>
            </w:r>
            <w:r>
              <w:rPr>
                <w:spacing w:val="-4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D</w:t>
            </w:r>
          </w:p>
          <w:p>
            <w:pPr>
              <w:pStyle w:val="TableParagraph"/>
              <w:widowControl w:val="false"/>
              <w:numPr>
                <w:ilvl w:val="0"/>
                <w:numId w:val="123"/>
              </w:numPr>
              <w:tabs>
                <w:tab w:val="clear" w:pos="720"/>
                <w:tab w:val="left" w:pos="222" w:leader="none"/>
              </w:tabs>
              <w:spacing w:lineRule="exact" w:line="176" w:before="0" w:after="0"/>
              <w:ind w:left="22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rolę i skutki</w:t>
            </w:r>
          </w:p>
          <w:p>
            <w:pPr>
              <w:pStyle w:val="TableParagraph"/>
              <w:widowControl w:val="false"/>
              <w:spacing w:lineRule="auto" w:line="235" w:before="3" w:after="0"/>
              <w:ind w:left="221" w:right="273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niedoboru składników mineralnych: Mg, Fe, Ca</w:t>
            </w:r>
          </w:p>
          <w:p>
            <w:pPr>
              <w:pStyle w:val="TableParagraph"/>
              <w:widowControl w:val="false"/>
              <w:numPr>
                <w:ilvl w:val="0"/>
                <w:numId w:val="12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8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skutki niewłaściwej suplementacji witamin i składników mineralnych</w:t>
            </w:r>
          </w:p>
          <w:p>
            <w:pPr>
              <w:pStyle w:val="TableParagraph"/>
              <w:widowControl w:val="false"/>
              <w:numPr>
                <w:ilvl w:val="0"/>
                <w:numId w:val="123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left="221" w:right="11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 przygotowanym sprzęcie i z niewielką pomocą nauczyciela wykonuje doświadczenie dotyczące wykrywania witaminy C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7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skutki niedoboru witamin, makroelementów i mikroelementów w organizmie</w:t>
            </w:r>
          </w:p>
          <w:p>
            <w:pPr>
              <w:pStyle w:val="TableParagraph"/>
              <w:widowControl w:val="false"/>
              <w:numPr>
                <w:ilvl w:val="0"/>
                <w:numId w:val="124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left="221" w:right="7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przewiduje skutki niedoboru wody w organizmie</w:t>
            </w:r>
          </w:p>
          <w:p>
            <w:pPr>
              <w:pStyle w:val="TableParagraph"/>
              <w:widowControl w:val="false"/>
              <w:numPr>
                <w:ilvl w:val="0"/>
                <w:numId w:val="124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left="221" w:right="29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samodzielnie wykonuje doświadczenie dotyczące wykrywania witaminy C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8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odpowiednie informacje, planuje i wykonuje doświadczenie dotyczące wykrywania witaminy C</w:t>
            </w:r>
          </w:p>
        </w:tc>
      </w:tr>
    </w:tbl>
    <w:p>
      <w:pPr>
        <w:sectPr>
          <w:type w:val="nextPage"/>
          <w:pgSz w:orient="landscape" w:w="15600" w:h="11630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</w:pPr>
    </w:p>
    <w:tbl>
      <w:tblPr>
        <w:tblStyle w:val="TableNormal"/>
        <w:tblW w:w="13745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3" w:right="613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left="4975" w:right="4975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404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652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I</w:t>
            </w:r>
            <w:r>
              <w:rPr>
                <w:rFonts w:ascii="Humanst521EU" w:hAnsi="Humanst521EU"/>
                <w:b/>
                <w:spacing w:val="-23"/>
                <w:kern w:val="0"/>
                <w:sz w:val="17"/>
                <w:szCs w:val="22"/>
                <w:lang w:eastAsia="en-US" w:bidi="ar-SA"/>
              </w:rPr>
              <w:t>II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6" w:right="441" w:hanging="25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12. Budowa i rola układu pokarmowego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2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na czym polega trawienie pokarmów</w:t>
            </w:r>
          </w:p>
          <w:p>
            <w:pPr>
              <w:pStyle w:val="TableParagraph"/>
              <w:widowControl w:val="false"/>
              <w:numPr>
                <w:ilvl w:val="0"/>
                <w:numId w:val="12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2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rodzaje zębów u człowieka</w:t>
            </w:r>
          </w:p>
          <w:p>
            <w:pPr>
              <w:pStyle w:val="TableParagraph"/>
              <w:widowControl w:val="false"/>
              <w:numPr>
                <w:ilvl w:val="0"/>
                <w:numId w:val="12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0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odcinki przewodu pokarmowego człowieka</w:t>
            </w:r>
          </w:p>
          <w:p>
            <w:pPr>
              <w:pStyle w:val="TableParagraph"/>
              <w:widowControl w:val="false"/>
              <w:numPr>
                <w:ilvl w:val="0"/>
                <w:numId w:val="12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2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 pomocą nauczyciela przebieg doświadczenia badającego wpływ substancji zawartych w ślinie na trawienie skrobi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1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rolę poszczególnych rodzajów zębów</w:t>
            </w:r>
          </w:p>
          <w:p>
            <w:pPr>
              <w:pStyle w:val="TableParagraph"/>
              <w:widowControl w:val="false"/>
              <w:numPr>
                <w:ilvl w:val="0"/>
                <w:numId w:val="12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3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odcinki przewodu pokarmowego na planszy lub modelu</w:t>
            </w:r>
          </w:p>
          <w:p>
            <w:pPr>
              <w:pStyle w:val="TableParagraph"/>
              <w:widowControl w:val="false"/>
              <w:numPr>
                <w:ilvl w:val="0"/>
                <w:numId w:val="126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wątrobę i trzustkę na schemacie</w:t>
            </w:r>
          </w:p>
          <w:p>
            <w:pPr>
              <w:pStyle w:val="TableParagraph"/>
              <w:widowControl w:val="false"/>
              <w:numPr>
                <w:ilvl w:val="0"/>
                <w:numId w:val="126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6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lokalizuje położenie wątroby i trzustki we własnym ciele</w:t>
            </w:r>
          </w:p>
          <w:p>
            <w:pPr>
              <w:pStyle w:val="TableParagraph"/>
              <w:widowControl w:val="false"/>
              <w:numPr>
                <w:ilvl w:val="0"/>
                <w:numId w:val="12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7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samodzielnie omawia przebieg doświadczenia badającego wpływ substancji zawartych w ślinie na trawienie skrobi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9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poszczególne rodzaje zębów człowieka</w:t>
            </w:r>
          </w:p>
          <w:p>
            <w:pPr>
              <w:pStyle w:val="TableParagraph"/>
              <w:widowControl w:val="false"/>
              <w:numPr>
                <w:ilvl w:val="0"/>
                <w:numId w:val="127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rolę zębów w mechanicznej obróbce pokarmu</w:t>
            </w:r>
          </w:p>
          <w:p>
            <w:pPr>
              <w:pStyle w:val="TableParagraph"/>
              <w:widowControl w:val="false"/>
              <w:numPr>
                <w:ilvl w:val="0"/>
                <w:numId w:val="127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left="221" w:right="24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funkcje poszczególnych odcinków przewodu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27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left="221" w:right="12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lokalizuje odcinki przewodu pokarmowego i wskazuje odpowiednie miejsca na powierzchni swojego ciała</w:t>
            </w:r>
          </w:p>
          <w:p>
            <w:pPr>
              <w:pStyle w:val="TableParagraph"/>
              <w:widowControl w:val="false"/>
              <w:numPr>
                <w:ilvl w:val="0"/>
                <w:numId w:val="127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24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funkcje wątroby i trzustki</w:t>
            </w:r>
          </w:p>
          <w:p>
            <w:pPr>
              <w:pStyle w:val="TableParagraph"/>
              <w:widowControl w:val="false"/>
              <w:numPr>
                <w:ilvl w:val="0"/>
                <w:numId w:val="12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1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przeprowadza z pomocą nauczyciela doświadczenie badające wpływ substancji zawartych w ślinie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left="221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 trawienie skrobi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9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znaczenie procesu trawienia</w:t>
            </w:r>
          </w:p>
          <w:p>
            <w:pPr>
              <w:pStyle w:val="TableParagraph"/>
              <w:widowControl w:val="false"/>
              <w:numPr>
                <w:ilvl w:val="0"/>
                <w:numId w:val="12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60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etapy trawienia pokarmów w poszczególnych odcinkach przewodu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2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7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miejsca wchłaniania strawionego pokarmu i wody</w:t>
            </w:r>
          </w:p>
          <w:p>
            <w:pPr>
              <w:pStyle w:val="TableParagraph"/>
              <w:widowControl w:val="false"/>
              <w:numPr>
                <w:ilvl w:val="0"/>
                <w:numId w:val="128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left="221" w:right="11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samodzielnie przeprowadza doświadczenie badające wpływ substancji zawartych w ślinie na trawienie skrobi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8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odpowiednie informacje, planuje i przeprowadza doświadczenie badające wpływ substancji zawartych w ślinie na trawienie skrobi</w:t>
            </w:r>
          </w:p>
          <w:p>
            <w:pPr>
              <w:pStyle w:val="TableParagraph"/>
              <w:widowControl w:val="false"/>
              <w:numPr>
                <w:ilvl w:val="0"/>
                <w:numId w:val="129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3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stosowania zróżnicowanej diety dostosowanej do potrzeb organizmu</w:t>
            </w:r>
          </w:p>
          <w:p>
            <w:pPr>
              <w:pStyle w:val="TableParagraph"/>
              <w:widowControl w:val="false"/>
              <w:numPr>
                <w:ilvl w:val="0"/>
                <w:numId w:val="129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left="221" w:right="49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dbania o zęby</w:t>
            </w:r>
          </w:p>
        </w:tc>
      </w:tr>
      <w:tr>
        <w:trPr>
          <w:trHeight w:val="5052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6" w:right="235" w:hanging="25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13. Higiena i choroby układu pokarmowego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0"/>
              </w:numPr>
              <w:tabs>
                <w:tab w:val="clear" w:pos="720"/>
                <w:tab w:val="left" w:pos="219" w:leader="none"/>
              </w:tabs>
              <w:spacing w:lineRule="auto" w:line="235" w:before="61" w:after="0"/>
              <w:ind w:left="218" w:right="31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zasady zdrowego żywienia i higieny żywności</w:t>
            </w:r>
          </w:p>
          <w:p>
            <w:pPr>
              <w:pStyle w:val="TableParagraph"/>
              <w:widowControl w:val="false"/>
              <w:numPr>
                <w:ilvl w:val="0"/>
                <w:numId w:val="130"/>
              </w:numPr>
              <w:tabs>
                <w:tab w:val="clear" w:pos="720"/>
                <w:tab w:val="left" w:pos="219" w:leader="none"/>
              </w:tabs>
              <w:spacing w:lineRule="auto" w:line="235" w:before="0" w:after="0"/>
              <w:ind w:left="218" w:right="14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przykłady chorób układu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30"/>
              </w:numPr>
              <w:tabs>
                <w:tab w:val="clear" w:pos="720"/>
                <w:tab w:val="left" w:pos="219" w:leader="none"/>
              </w:tabs>
              <w:spacing w:lineRule="auto" w:line="235" w:before="0" w:after="0"/>
              <w:ind w:left="218" w:right="23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zasady profilaktyki chorób układu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30"/>
              </w:numPr>
              <w:tabs>
                <w:tab w:val="clear" w:pos="720"/>
                <w:tab w:val="left" w:pos="219" w:leader="none"/>
              </w:tabs>
              <w:spacing w:lineRule="auto" w:line="235" w:before="0" w:after="0"/>
              <w:ind w:left="218" w:right="33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według podanego wzoru oblicza indeks masy ciała</w:t>
            </w:r>
          </w:p>
          <w:p>
            <w:pPr>
              <w:pStyle w:val="TableParagraph"/>
              <w:widowControl w:val="false"/>
              <w:numPr>
                <w:ilvl w:val="0"/>
                <w:numId w:val="130"/>
              </w:numPr>
              <w:tabs>
                <w:tab w:val="clear" w:pos="720"/>
                <w:tab w:val="left" w:pos="219" w:leader="none"/>
              </w:tabs>
              <w:spacing w:lineRule="auto" w:line="235" w:before="0" w:after="0"/>
              <w:ind w:left="218" w:right="38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przyczyny próchnicy zębów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8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grupy pokarmów w piramidzie zdrowego żywienia i aktywności fizycznej</w:t>
            </w:r>
          </w:p>
          <w:p>
            <w:pPr>
              <w:pStyle w:val="TableParagraph"/>
              <w:widowControl w:val="false"/>
              <w:numPr>
                <w:ilvl w:val="0"/>
                <w:numId w:val="13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2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zależność diety od zmiennych warunków zewnętrznych</w:t>
            </w:r>
          </w:p>
          <w:p>
            <w:pPr>
              <w:pStyle w:val="TableParagraph"/>
              <w:widowControl w:val="false"/>
              <w:numPr>
                <w:ilvl w:val="0"/>
                <w:numId w:val="13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6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układa jadłospis w zależności od zmiennych warunków zewnętrznych</w:t>
            </w:r>
          </w:p>
          <w:p>
            <w:pPr>
              <w:pStyle w:val="TableParagraph"/>
              <w:widowControl w:val="false"/>
              <w:numPr>
                <w:ilvl w:val="0"/>
                <w:numId w:val="13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7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układu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3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8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indeks masy ciała swój i kolegów, wykazuje prawidłowości i odchylenia od normy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2"/>
              </w:numPr>
              <w:tabs>
                <w:tab w:val="clear" w:pos="720"/>
                <w:tab w:val="left" w:pos="221" w:leader="none"/>
              </w:tabs>
              <w:spacing w:lineRule="auto" w:line="235" w:before="59" w:after="0"/>
              <w:ind w:left="220" w:right="226" w:hanging="170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wyjaśnia znaczenie pojęcia 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>wartość energetyczna pokarmu</w:t>
            </w:r>
          </w:p>
          <w:p>
            <w:pPr>
              <w:pStyle w:val="TableParagraph"/>
              <w:widowControl w:val="false"/>
              <w:numPr>
                <w:ilvl w:val="0"/>
                <w:numId w:val="132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6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zależność między dietą a czynnikami, które ją warunkują</w:t>
            </w:r>
          </w:p>
          <w:p>
            <w:pPr>
              <w:pStyle w:val="TableParagraph"/>
              <w:widowControl w:val="false"/>
              <w:numPr>
                <w:ilvl w:val="0"/>
                <w:numId w:val="132"/>
              </w:numPr>
              <w:tabs>
                <w:tab w:val="clear" w:pos="720"/>
                <w:tab w:val="left" w:pos="221" w:leader="none"/>
              </w:tabs>
              <w:spacing w:lineRule="auto" w:line="235" w:before="3" w:after="0"/>
              <w:ind w:left="220" w:right="41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przewiduje skutki złego odżywiania się</w:t>
            </w:r>
          </w:p>
          <w:p>
            <w:pPr>
              <w:pStyle w:val="TableParagraph"/>
              <w:widowControl w:val="false"/>
              <w:numPr>
                <w:ilvl w:val="0"/>
                <w:numId w:val="132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7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zasady profilaktyki choroby wrzodowej żołądka i dwunastnicy, zatrucia pokarmowego, raka jelita grubego oraz WZW A, WZW B i WZW C</w:t>
            </w:r>
          </w:p>
          <w:p>
            <w:pPr>
              <w:pStyle w:val="TableParagraph"/>
              <w:widowControl w:val="false"/>
              <w:numPr>
                <w:ilvl w:val="0"/>
                <w:numId w:val="132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3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indeks masy ciała w zależności od stosowanej diety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3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22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zależność między higieną odżywiania się a chorobami układu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3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1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zasady profilaktyki próchnicy zębów</w:t>
            </w:r>
          </w:p>
          <w:p>
            <w:pPr>
              <w:pStyle w:val="TableParagraph"/>
              <w:widowControl w:val="false"/>
              <w:numPr>
                <w:ilvl w:val="0"/>
                <w:numId w:val="13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53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dlaczego należy stosować zróżnicowaną i dostosowaną do potrzeb organizmu (wiek, stan zdrowia, tryb życia, aktywność fizyczna, pora roku) dietę</w:t>
            </w:r>
          </w:p>
          <w:p>
            <w:pPr>
              <w:pStyle w:val="TableParagraph"/>
              <w:widowControl w:val="false"/>
              <w:numPr>
                <w:ilvl w:val="0"/>
                <w:numId w:val="13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27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układa odpowiednią dietę dla uczniów z nadwagą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left="220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 niedowagą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4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7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przygotowuje i prezentuje wystąpienie w dowolnej formie na temat chorób związanych z zaburzeniami łaknienia i przemiany materii</w:t>
            </w:r>
          </w:p>
          <w:p>
            <w:pPr>
              <w:pStyle w:val="TableParagraph"/>
              <w:widowControl w:val="false"/>
              <w:numPr>
                <w:ilvl w:val="0"/>
                <w:numId w:val="134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5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</w:t>
            </w:r>
            <w:r>
              <w:rPr>
                <w:spacing w:val="-4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badań przesiewowych w celu wykrywania wczesnych stadiów raka jelita grubego</w:t>
            </w:r>
          </w:p>
        </w:tc>
      </w:tr>
    </w:tbl>
    <w:p>
      <w:pPr>
        <w:sectPr>
          <w:type w:val="nextPage"/>
          <w:pgSz w:orient="landscape" w:w="15600" w:h="11630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auto" w:line="235" w:before="0" w:after="0"/>
        <w:contextualSpacing/>
        <w:rPr>
          <w:sz w:val="17"/>
        </w:rPr>
      </w:pPr>
      <w:r>
        <w:rPr>
          <w:sz w:val="17"/>
        </w:rPr>
      </w:r>
    </w:p>
    <w:p>
      <w:pPr>
        <w:pStyle w:val="Tretekstu"/>
        <w:spacing w:before="0" w:after="0"/>
        <w:ind w:left="963" w:hanging="0"/>
        <w:contextualSpacing/>
        <w:rPr>
          <w:rFonts w:ascii="Humanst521EU" w:hAnsi="Humanst521EU"/>
          <w:i w:val="false"/>
          <w:i w:val="false"/>
          <w:sz w:val="20"/>
        </w:rPr>
      </w:pPr>
      <w:r>
        <w:rPr>
          <w:rFonts w:ascii="Humanst521EU" w:hAnsi="Humanst521EU"/>
          <w:i w:val="false"/>
          <w:sz w:val="20"/>
        </w:rPr>
      </w:r>
    </w:p>
    <w:p>
      <w:pPr>
        <w:pStyle w:val="Tretekstu"/>
        <w:spacing w:before="0" w:after="0"/>
        <w:contextualSpacing/>
        <w:rPr>
          <w:rFonts w:ascii="Humanst521EU" w:hAnsi="Humanst521EU"/>
          <w:b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Tretekstu"/>
        <w:spacing w:before="1" w:after="1"/>
        <w:contextualSpacing/>
        <w:rPr>
          <w:rFonts w:ascii="Humanst521EU" w:hAnsi="Humanst521EU"/>
          <w:b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57" w:type="dxa"/>
        <w:jc w:val="left"/>
        <w:tblInd w:w="86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0"/>
        <w:gridCol w:w="2269"/>
        <w:gridCol w:w="2127"/>
        <w:gridCol w:w="2410"/>
        <w:gridCol w:w="2267"/>
        <w:gridCol w:w="2279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0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3" w:right="613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52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left="4975" w:right="4975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0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410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176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747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kern w:val="0"/>
                <w:sz w:val="17"/>
                <w:szCs w:val="22"/>
                <w:lang w:eastAsia="en-US" w:bidi="ar-SA"/>
              </w:rPr>
              <w:t>IV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. Układ krążenia</w:t>
            </w:r>
          </w:p>
        </w:tc>
        <w:tc>
          <w:tcPr>
            <w:tcW w:w="1780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9" w:right="141" w:hanging="25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14. Budowa i funkcje krwi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7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nazwy elementów morfotycznych krwi</w:t>
            </w:r>
          </w:p>
          <w:p>
            <w:pPr>
              <w:pStyle w:val="TableParagraph"/>
              <w:widowControl w:val="false"/>
              <w:numPr>
                <w:ilvl w:val="0"/>
                <w:numId w:val="135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grupy krwi</w:t>
            </w:r>
          </w:p>
          <w:p>
            <w:pPr>
              <w:pStyle w:val="TableParagraph"/>
              <w:widowControl w:val="false"/>
              <w:numPr>
                <w:ilvl w:val="0"/>
                <w:numId w:val="135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left="221" w:right="20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składniki biorące udział w krzepnięciu krwi</w:t>
            </w:r>
          </w:p>
        </w:tc>
        <w:tc>
          <w:tcPr>
            <w:tcW w:w="212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6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funkcje krwi</w:t>
            </w:r>
          </w:p>
          <w:p>
            <w:pPr>
              <w:pStyle w:val="TableParagraph"/>
              <w:widowControl w:val="false"/>
              <w:numPr>
                <w:ilvl w:val="0"/>
                <w:numId w:val="136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13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grupy krwi i wyjaśnia, co stanowi</w:t>
            </w:r>
          </w:p>
          <w:p>
            <w:pPr>
              <w:pStyle w:val="TableParagraph"/>
              <w:widowControl w:val="false"/>
              <w:spacing w:lineRule="exact" w:line="202" w:before="0" w:after="0"/>
              <w:ind w:left="221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podstawę ich wyodrębnienia</w:t>
            </w:r>
          </w:p>
          <w:p>
            <w:pPr>
              <w:pStyle w:val="TableParagraph"/>
              <w:widowControl w:val="false"/>
              <w:numPr>
                <w:ilvl w:val="0"/>
                <w:numId w:val="136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18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czym jest konflikt serologiczny</w:t>
            </w:r>
          </w:p>
        </w:tc>
        <w:tc>
          <w:tcPr>
            <w:tcW w:w="2410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7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znaczenie krwi</w:t>
            </w:r>
          </w:p>
          <w:p>
            <w:pPr>
              <w:pStyle w:val="TableParagraph"/>
              <w:widowControl w:val="false"/>
              <w:numPr>
                <w:ilvl w:val="0"/>
                <w:numId w:val="137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34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elementy morfotyczne krwi</w:t>
            </w:r>
          </w:p>
          <w:p>
            <w:pPr>
              <w:pStyle w:val="TableParagraph"/>
              <w:widowControl w:val="false"/>
              <w:numPr>
                <w:ilvl w:val="0"/>
                <w:numId w:val="137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rolę hemoglobiny</w:t>
            </w:r>
          </w:p>
          <w:p>
            <w:pPr>
              <w:pStyle w:val="TableParagraph"/>
              <w:widowControl w:val="false"/>
              <w:numPr>
                <w:ilvl w:val="0"/>
                <w:numId w:val="137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31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społeczne znaczenie krwiodawstwa</w:t>
            </w:r>
          </w:p>
          <w:p>
            <w:pPr>
              <w:pStyle w:val="TableParagraph"/>
              <w:widowControl w:val="false"/>
              <w:numPr>
                <w:ilvl w:val="0"/>
                <w:numId w:val="13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8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przewiduje skutki konfliktu serologicznego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4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zasady transfuzji krwi</w:t>
            </w:r>
          </w:p>
          <w:p>
            <w:pPr>
              <w:pStyle w:val="TableParagraph"/>
              <w:widowControl w:val="false"/>
              <w:numPr>
                <w:ilvl w:val="0"/>
                <w:numId w:val="13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63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mechanizm krzepnięcia krwi</w:t>
            </w:r>
          </w:p>
          <w:p>
            <w:pPr>
              <w:pStyle w:val="TableParagraph"/>
              <w:widowControl w:val="false"/>
              <w:numPr>
                <w:ilvl w:val="0"/>
                <w:numId w:val="13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8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elementy morfotyczne krwi na 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2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potrzebę wykonywania badań zapobiegających konfliktowi serologicznemu</w:t>
            </w:r>
          </w:p>
          <w:p>
            <w:pPr>
              <w:pStyle w:val="TableParagraph"/>
              <w:widowControl w:val="false"/>
              <w:numPr>
                <w:ilvl w:val="0"/>
                <w:numId w:val="139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9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wyniki laboratoryjnego badania krwi</w:t>
            </w:r>
          </w:p>
        </w:tc>
      </w:tr>
      <w:tr>
        <w:trPr>
          <w:trHeight w:val="154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7" w:after="0"/>
              <w:ind w:left="51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15. Krążenie krwi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1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narządy układu krwionośnego</w:t>
            </w:r>
          </w:p>
          <w:p>
            <w:pPr>
              <w:pStyle w:val="TableParagraph"/>
              <w:widowControl w:val="false"/>
              <w:numPr>
                <w:ilvl w:val="0"/>
                <w:numId w:val="14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4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 pomocą nauczyciela omawia na podstawie ilustracji mały i duży obieg krwi</w:t>
            </w:r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5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funkcje wybranego naczynia krwionośnego</w:t>
            </w:r>
          </w:p>
          <w:p>
            <w:pPr>
              <w:pStyle w:val="TableParagraph"/>
              <w:widowControl w:val="false"/>
              <w:numPr>
                <w:ilvl w:val="0"/>
                <w:numId w:val="14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6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budowę i funkcje żył, tętnic oraz naczyń włosowatych</w:t>
            </w:r>
          </w:p>
          <w:p>
            <w:pPr>
              <w:pStyle w:val="TableParagraph"/>
              <w:widowControl w:val="false"/>
              <w:numPr>
                <w:ilvl w:val="0"/>
                <w:numId w:val="14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4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funkcje zastawek żylnych</w:t>
            </w:r>
          </w:p>
        </w:tc>
        <w:tc>
          <w:tcPr>
            <w:tcW w:w="241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2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15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krwiobiegi: mały i duży</w:t>
            </w:r>
          </w:p>
          <w:p>
            <w:pPr>
              <w:pStyle w:val="TableParagraph"/>
              <w:widowControl w:val="false"/>
              <w:numPr>
                <w:ilvl w:val="0"/>
                <w:numId w:val="142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22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drogę krwi płynącej w małym i dużym krwiobiegu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3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30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poszczególne naczynia krwionośne na ilustracji</w:t>
            </w:r>
          </w:p>
          <w:p>
            <w:pPr>
              <w:pStyle w:val="TableParagraph"/>
              <w:widowControl w:val="false"/>
              <w:numPr>
                <w:ilvl w:val="0"/>
                <w:numId w:val="143"/>
              </w:numPr>
              <w:tabs>
                <w:tab w:val="clear" w:pos="720"/>
                <w:tab w:val="left" w:pos="221" w:leader="none"/>
              </w:tabs>
              <w:spacing w:lineRule="auto" w:line="235" w:before="3" w:after="0"/>
              <w:ind w:left="220" w:right="20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budowy naczyń krwionośnych z pełnionymi przez nie funkcjami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4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8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związek przepływu krwi w naczyniach z wymianą gazową</w:t>
            </w:r>
          </w:p>
        </w:tc>
      </w:tr>
      <w:tr>
        <w:trPr>
          <w:trHeight w:val="196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7" w:after="0"/>
              <w:ind w:left="306" w:hanging="25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16. Budowa i działanie serca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5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28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lokalizuje położenie serca we własnym ciele</w:t>
            </w:r>
          </w:p>
          <w:p>
            <w:pPr>
              <w:pStyle w:val="TableParagraph"/>
              <w:widowControl w:val="false"/>
              <w:numPr>
                <w:ilvl w:val="0"/>
                <w:numId w:val="145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0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elementy budowy serca</w:t>
            </w:r>
          </w:p>
          <w:p>
            <w:pPr>
              <w:pStyle w:val="TableParagraph"/>
              <w:widowControl w:val="false"/>
              <w:numPr>
                <w:ilvl w:val="0"/>
                <w:numId w:val="145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3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prawidłową wartość pulsu i ciśnienia zdrowego człowieka</w:t>
            </w:r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6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10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elementy budowy serca i naczynia krwionośnego na schemacie (ilustracji z podręcznika)</w:t>
            </w:r>
          </w:p>
          <w:p>
            <w:pPr>
              <w:pStyle w:val="TableParagraph"/>
              <w:widowControl w:val="false"/>
              <w:numPr>
                <w:ilvl w:val="0"/>
                <w:numId w:val="146"/>
              </w:numPr>
              <w:tabs>
                <w:tab w:val="clear" w:pos="720"/>
                <w:tab w:val="left" w:pos="221" w:leader="none"/>
              </w:tabs>
              <w:spacing w:lineRule="exact" w:line="204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czym jest puls</w:t>
            </w:r>
          </w:p>
        </w:tc>
        <w:tc>
          <w:tcPr>
            <w:tcW w:w="241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7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30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mechanizm pracy serca</w:t>
            </w:r>
          </w:p>
          <w:p>
            <w:pPr>
              <w:pStyle w:val="TableParagraph"/>
              <w:widowControl w:val="false"/>
              <w:numPr>
                <w:ilvl w:val="0"/>
                <w:numId w:val="147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37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fazy cyklu pracy serca</w:t>
            </w:r>
          </w:p>
          <w:p>
            <w:pPr>
              <w:pStyle w:val="TableParagraph"/>
              <w:widowControl w:val="false"/>
              <w:numPr>
                <w:ilvl w:val="0"/>
                <w:numId w:val="147"/>
              </w:numPr>
              <w:tabs>
                <w:tab w:val="clear" w:pos="720"/>
                <w:tab w:val="left" w:pos="221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mierzy koledze puls</w:t>
            </w:r>
          </w:p>
          <w:p>
            <w:pPr>
              <w:pStyle w:val="TableParagraph"/>
              <w:widowControl w:val="false"/>
              <w:numPr>
                <w:ilvl w:val="0"/>
                <w:numId w:val="147"/>
              </w:numPr>
              <w:tabs>
                <w:tab w:val="clear" w:pos="720"/>
                <w:tab w:val="left" w:pos="221" w:leader="none"/>
              </w:tabs>
              <w:spacing w:lineRule="auto" w:line="235" w:before="3" w:after="0"/>
              <w:ind w:left="220" w:right="37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różnicę między ciśnieniem skurczowym a ciśnieniem rozkurczowym krwi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8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38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rolę zastawek w funkcjonowaniu serca</w:t>
            </w:r>
          </w:p>
          <w:p>
            <w:pPr>
              <w:pStyle w:val="TableParagraph"/>
              <w:widowControl w:val="false"/>
              <w:numPr>
                <w:ilvl w:val="0"/>
                <w:numId w:val="148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4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wartości ciśnienia skurczowego i ciśnienia rozkurczowego krwi</w:t>
            </w:r>
          </w:p>
          <w:p>
            <w:pPr>
              <w:pStyle w:val="TableParagraph"/>
              <w:widowControl w:val="false"/>
              <w:numPr>
                <w:ilvl w:val="0"/>
                <w:numId w:val="148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9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doświadczenie wykazujące wpływ wysiłku fizycznego na zmiany tętna i ciśnienia krwi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20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planuje i przeprowadza doświadczenie wykazujące wpływ wysiłku fizycznego na zmiany tętna i ciśnienia krwi</w:t>
            </w:r>
          </w:p>
        </w:tc>
      </w:tr>
      <w:tr>
        <w:trPr>
          <w:trHeight w:val="256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5" w:right="239" w:hanging="25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17. Higiena i choroby układu krwionośnego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0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27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układu krwionośnego</w:t>
            </w:r>
          </w:p>
          <w:p>
            <w:pPr>
              <w:pStyle w:val="TableParagraph"/>
              <w:widowControl w:val="false"/>
              <w:numPr>
                <w:ilvl w:val="0"/>
                <w:numId w:val="150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32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pierwszą pomoc w wypadku krwawień i krwotoków</w:t>
            </w:r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20" w:right="11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przyczyny chorób układu krwionośnego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left="220" w:right="48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czynniki wpływające korzystnie na funkcjonowanie układu krwionośnego</w:t>
            </w:r>
          </w:p>
        </w:tc>
        <w:tc>
          <w:tcPr>
            <w:tcW w:w="241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2"/>
              </w:numPr>
              <w:tabs>
                <w:tab w:val="clear" w:pos="720"/>
                <w:tab w:val="left" w:pos="220" w:leader="none"/>
                <w:tab w:val="left" w:pos="1988" w:leader="none"/>
              </w:tabs>
              <w:spacing w:lineRule="auto" w:line="235" w:before="61" w:after="0"/>
              <w:ind w:left="219" w:right="18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przyczyny chorób układu krwionośnego</w:t>
            </w:r>
          </w:p>
          <w:p>
            <w:pPr>
              <w:pStyle w:val="TableParagraph"/>
              <w:widowControl w:val="false"/>
              <w:numPr>
                <w:ilvl w:val="0"/>
                <w:numId w:val="152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left="219" w:right="49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objawy krwotoku żylnego i tętniczego</w:t>
            </w:r>
          </w:p>
          <w:p>
            <w:pPr>
              <w:pStyle w:val="TableParagraph"/>
              <w:widowControl w:val="false"/>
              <w:numPr>
                <w:ilvl w:val="0"/>
                <w:numId w:val="152"/>
              </w:numPr>
              <w:tabs>
                <w:tab w:val="clear" w:pos="720"/>
                <w:tab w:val="left" w:pos="220" w:leader="none"/>
              </w:tabs>
              <w:spacing w:lineRule="auto" w:line="235" w:before="3" w:after="0"/>
              <w:ind w:left="219" w:right="32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na czym polegają białaczka i anemia</w:t>
            </w:r>
          </w:p>
          <w:p>
            <w:pPr>
              <w:pStyle w:val="TableParagraph"/>
              <w:widowControl w:val="false"/>
              <w:numPr>
                <w:ilvl w:val="0"/>
                <w:numId w:val="152"/>
              </w:numPr>
              <w:tabs>
                <w:tab w:val="clear" w:pos="720"/>
                <w:tab w:val="left" w:pos="220" w:leader="none"/>
              </w:tabs>
              <w:spacing w:lineRule="auto" w:line="235" w:before="1" w:after="0"/>
              <w:ind w:left="219" w:right="49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znaczenie aktywności fizycznej i prawidłowej diety dla właściwego funkcjonowania układu krwionośnego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3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19" w:right="40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przygotowuje portfolio na temat chorób układu krwionośnego</w:t>
            </w:r>
          </w:p>
          <w:p>
            <w:pPr>
              <w:pStyle w:val="TableParagraph"/>
              <w:widowControl w:val="false"/>
              <w:numPr>
                <w:ilvl w:val="0"/>
                <w:numId w:val="153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left="219" w:right="51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demonstruje pierwszą pomoc w wypadku krwotoków</w:t>
            </w:r>
          </w:p>
          <w:p>
            <w:pPr>
              <w:pStyle w:val="TableParagraph"/>
              <w:widowControl w:val="false"/>
              <w:numPr>
                <w:ilvl w:val="0"/>
                <w:numId w:val="153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left="219" w:right="30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znaczenie badań profilaktycznych chorób układu krwionośnego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4"/>
              </w:numPr>
              <w:tabs>
                <w:tab w:val="clear" w:pos="720"/>
                <w:tab w:val="left" w:pos="220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wyszukuje i prezentuje w dowolnej formie materiały edukacyjne oświaty zdrowotnej na temat chorób społecznych: miażdżycy, nadciśnienia tętniczego </w:t>
            </w:r>
            <w:r>
              <w:rPr>
                <w:iCs/>
                <w:kern w:val="0"/>
                <w:sz w:val="17"/>
                <w:szCs w:val="22"/>
                <w:lang w:eastAsia="en-US" w:bidi="ar-SA"/>
              </w:rPr>
              <w:t>i </w:t>
            </w:r>
            <w:r>
              <w:rPr>
                <w:kern w:val="0"/>
                <w:sz w:val="17"/>
                <w:szCs w:val="22"/>
                <w:lang w:eastAsia="en-US" w:bidi="ar-SA"/>
              </w:rPr>
              <w:t>zawałów serca</w:t>
            </w:r>
          </w:p>
        </w:tc>
      </w:tr>
      <w:tr>
        <w:trPr>
          <w:trHeight w:val="94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7" w:after="0"/>
              <w:ind w:left="49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18. Układ limfatyczny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5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19" w:right="45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cechy układu limfatycznego</w:t>
            </w:r>
          </w:p>
          <w:p>
            <w:pPr>
              <w:pStyle w:val="TableParagraph"/>
              <w:widowControl w:val="false"/>
              <w:numPr>
                <w:ilvl w:val="0"/>
                <w:numId w:val="155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left="219" w:right="31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narządy układu limfatycznego</w:t>
            </w:r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6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19" w:right="45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budowę układu limfatycznego</w:t>
            </w:r>
          </w:p>
          <w:p>
            <w:pPr>
              <w:pStyle w:val="TableParagraph"/>
              <w:widowControl w:val="false"/>
              <w:numPr>
                <w:ilvl w:val="0"/>
                <w:numId w:val="156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left="219" w:right="59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rolę węzłów chłonnych</w:t>
            </w:r>
          </w:p>
        </w:tc>
        <w:tc>
          <w:tcPr>
            <w:tcW w:w="2410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19" w:right="74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rolę układu limfatycznego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8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19" w:right="28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na ilustracji lub schemacie narządy układu limfatycznego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9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19" w:right="6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układ limfatyczny z układem krwionośnym</w:t>
            </w:r>
          </w:p>
        </w:tc>
      </w:tr>
    </w:tbl>
    <w:p>
      <w:pPr>
        <w:sectPr>
          <w:type w:val="nextPage"/>
          <w:pgSz w:orient="landscape" w:w="15600" w:h="11630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</w:pPr>
    </w:p>
    <w:tbl>
      <w:tblPr>
        <w:tblStyle w:val="TableNormal"/>
        <w:tblW w:w="13745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3" w:right="613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left="4975" w:right="4975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154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787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kern w:val="0"/>
                <w:sz w:val="17"/>
                <w:szCs w:val="22"/>
                <w:lang w:eastAsia="en-US" w:bidi="ar-SA"/>
              </w:rPr>
              <w:t>IV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7" w:after="0"/>
              <w:ind w:left="306" w:hanging="25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19. Budowa i 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0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elementy układu odpornościowego</w:t>
            </w:r>
          </w:p>
          <w:p>
            <w:pPr>
              <w:pStyle w:val="TableParagraph"/>
              <w:widowControl w:val="false"/>
              <w:numPr>
                <w:ilvl w:val="0"/>
                <w:numId w:val="16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52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rodzaje odporności</w:t>
            </w:r>
          </w:p>
          <w:p>
            <w:pPr>
              <w:pStyle w:val="TableParagraph"/>
              <w:widowControl w:val="false"/>
              <w:numPr>
                <w:ilvl w:val="0"/>
                <w:numId w:val="16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2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różnice między surowicą a szczepionką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7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wyróżnia odporność swoistą i nieswoistą, czynną i bierną, naturalną i sztuczną</w:t>
            </w:r>
          </w:p>
          <w:p>
            <w:pPr>
              <w:pStyle w:val="TableParagraph"/>
              <w:widowControl w:val="false"/>
              <w:numPr>
                <w:ilvl w:val="0"/>
                <w:numId w:val="161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definiuje szczepionkę i surowicę jako czynniki odpowiadające za odporność nabytą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2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9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rolę elementów układu odpornościowego</w:t>
            </w:r>
          </w:p>
          <w:p>
            <w:pPr>
              <w:pStyle w:val="TableParagraph"/>
              <w:widowControl w:val="false"/>
              <w:numPr>
                <w:ilvl w:val="0"/>
                <w:numId w:val="162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47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rodzaje odporności</w:t>
            </w:r>
          </w:p>
          <w:p>
            <w:pPr>
              <w:pStyle w:val="TableParagraph"/>
              <w:widowControl w:val="false"/>
              <w:numPr>
                <w:ilvl w:val="0"/>
                <w:numId w:val="162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41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zasadę działania szczepionki i surowicy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0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mechanizm działania odporności swoistej</w:t>
            </w:r>
          </w:p>
          <w:p>
            <w:pPr>
              <w:pStyle w:val="TableParagraph"/>
              <w:widowControl w:val="false"/>
              <w:numPr>
                <w:ilvl w:val="0"/>
                <w:numId w:val="163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rodzaje leukocytów</w:t>
            </w:r>
          </w:p>
          <w:p>
            <w:pPr>
              <w:pStyle w:val="TableParagraph"/>
              <w:widowControl w:val="false"/>
              <w:numPr>
                <w:ilvl w:val="0"/>
                <w:numId w:val="163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left="221" w:right="39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odróżnia działanie szczepionki od działania surowicy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4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wykaz szczepień w swojej książeczce zdrowia</w:t>
            </w:r>
          </w:p>
          <w:p>
            <w:pPr>
              <w:pStyle w:val="TableParagraph"/>
              <w:widowControl w:val="false"/>
              <w:numPr>
                <w:ilvl w:val="0"/>
                <w:numId w:val="164"/>
              </w:numPr>
              <w:tabs>
                <w:tab w:val="clear" w:pos="720"/>
                <w:tab w:val="left" w:pos="222" w:leader="none"/>
              </w:tabs>
              <w:spacing w:lineRule="exact" w:line="206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ocenia znaczenie szczepień</w:t>
            </w:r>
          </w:p>
        </w:tc>
      </w:tr>
      <w:tr>
        <w:trPr>
          <w:trHeight w:val="134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8" w:right="73" w:hanging="25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20. Zaburzenia funkcjonowania układu odpornościowego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1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czynniki mogące wywołać alergie</w:t>
            </w:r>
          </w:p>
          <w:p>
            <w:pPr>
              <w:pStyle w:val="TableParagraph"/>
              <w:widowControl w:val="false"/>
              <w:numPr>
                <w:ilvl w:val="0"/>
                <w:numId w:val="165"/>
              </w:numPr>
              <w:tabs>
                <w:tab w:val="clear" w:pos="720"/>
                <w:tab w:val="left" w:pos="222" w:leader="none"/>
              </w:tabs>
              <w:spacing w:lineRule="exact" w:line="204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objawy alergii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9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przyczynę choroby AIDS</w:t>
            </w:r>
          </w:p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2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na czym polega transplantacja narządów</w:t>
            </w:r>
          </w:p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2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przykłady</w:t>
            </w:r>
            <w:r>
              <w:rPr>
                <w:spacing w:val="-13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narządów, które można przeszczepiać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31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drogi zakażeń HIV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1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zasady profilaktyki zakażeń HIV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8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13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uzasadnia, że alergia jest związana z nadwrażliwością układu odpornościowego</w:t>
            </w:r>
          </w:p>
          <w:p>
            <w:pPr>
              <w:pStyle w:val="TableParagraph"/>
              <w:widowControl w:val="false"/>
              <w:numPr>
                <w:ilvl w:val="0"/>
                <w:numId w:val="168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27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ilustruje przykładami znaczenie transplantologii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9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16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znaczenie przeszczepów oraz zgody na transplantację narządów po śmierci</w:t>
            </w:r>
          </w:p>
        </w:tc>
      </w:tr>
      <w:tr>
        <w:trPr>
          <w:trHeight w:val="154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173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V. Układ oddechowy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9" w:right="464" w:hanging="25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21. Budowa i rola układu oddechowego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7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5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odcinki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17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46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na ilustracji narządy układu oddechowego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7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4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funkcje elementów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171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rolę nagłośni</w:t>
            </w:r>
          </w:p>
          <w:p>
            <w:pPr>
              <w:pStyle w:val="TableParagraph"/>
              <w:widowControl w:val="false"/>
              <w:numPr>
                <w:ilvl w:val="0"/>
                <w:numId w:val="171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left="221" w:right="19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podstawie własnego organizmu przedstawia mechanizm wentylacji płuc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72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5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wyróżnia drogi oddechowe i narządy wymiany gazowej</w:t>
            </w:r>
          </w:p>
          <w:p>
            <w:pPr>
              <w:pStyle w:val="TableParagraph"/>
              <w:widowControl w:val="false"/>
              <w:numPr>
                <w:ilvl w:val="0"/>
                <w:numId w:val="172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4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budowy elementów układu oddechowego z pełnionymi funkcjami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73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odróżnia głośnię i nagłośnię</w:t>
            </w:r>
          </w:p>
          <w:p>
            <w:pPr>
              <w:pStyle w:val="TableParagraph"/>
              <w:widowControl w:val="false"/>
              <w:numPr>
                <w:ilvl w:val="0"/>
                <w:numId w:val="173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34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demonstruje mechanizm modulacji głosu</w:t>
            </w:r>
          </w:p>
          <w:p>
            <w:pPr>
              <w:pStyle w:val="TableParagraph"/>
              <w:widowControl w:val="false"/>
              <w:numPr>
                <w:ilvl w:val="0"/>
                <w:numId w:val="17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7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definiuje płuca jako miejsce zachodzenia wymiany gazowej</w:t>
            </w:r>
          </w:p>
          <w:p>
            <w:pPr>
              <w:pStyle w:val="TableParagraph"/>
              <w:widowControl w:val="false"/>
              <w:numPr>
                <w:ilvl w:val="0"/>
                <w:numId w:val="17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6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między budową a funkcją płuc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7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8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wykonuje z dowolnych materiałów model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17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7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odpowiednie metody i bada pojemność własnych płuc</w:t>
            </w:r>
          </w:p>
        </w:tc>
      </w:tr>
      <w:tr>
        <w:trPr>
          <w:trHeight w:val="440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6" w:right="230" w:hanging="25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22. Mechanizm oddychania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7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1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narządy biorące udział w procesie wentylacji płuc</w:t>
            </w:r>
          </w:p>
          <w:p>
            <w:pPr>
              <w:pStyle w:val="TableParagraph"/>
              <w:widowControl w:val="false"/>
              <w:numPr>
                <w:ilvl w:val="0"/>
                <w:numId w:val="17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56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demonstruje na sobie mechanizm wdechu i wydechu</w:t>
            </w:r>
          </w:p>
          <w:p>
            <w:pPr>
              <w:pStyle w:val="TableParagraph"/>
              <w:widowControl w:val="false"/>
              <w:numPr>
                <w:ilvl w:val="0"/>
                <w:numId w:val="175"/>
              </w:numPr>
              <w:tabs>
                <w:tab w:val="clear" w:pos="720"/>
                <w:tab w:val="left" w:pos="222" w:leader="none"/>
              </w:tabs>
              <w:spacing w:lineRule="auto" w:line="223" w:before="11" w:after="0"/>
              <w:ind w:left="221" w:right="9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 pomocą nauczyciela omawia doświadczenie wykrywające obecność 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2</w:t>
            </w:r>
            <w:r>
              <w:rPr>
                <w:kern w:val="0"/>
                <w:sz w:val="1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w wydychanym powietrzu</w:t>
            </w:r>
          </w:p>
          <w:p>
            <w:pPr>
              <w:pStyle w:val="TableParagraph"/>
              <w:widowControl w:val="false"/>
              <w:numPr>
                <w:ilvl w:val="0"/>
                <w:numId w:val="17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5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definiuje mitochondrium jako miejsce oddychania komórkowego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23" w:before="11" w:after="0"/>
              <w:ind w:left="221" w:right="90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7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02" w:hanging="170"/>
              <w:contextualSpacing/>
              <w:jc w:val="both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różnice w ruchach klatki piersiowej i przepony podczas wdechu i wydechu</w:t>
            </w:r>
          </w:p>
          <w:p>
            <w:pPr>
              <w:pStyle w:val="TableParagraph"/>
              <w:widowControl w:val="false"/>
              <w:numPr>
                <w:ilvl w:val="0"/>
                <w:numId w:val="17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53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rolę krwi w transporcie gazów oddechowych</w:t>
            </w:r>
          </w:p>
          <w:p>
            <w:pPr>
              <w:pStyle w:val="TableParagraph"/>
              <w:widowControl w:val="false"/>
              <w:numPr>
                <w:ilvl w:val="0"/>
                <w:numId w:val="17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7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zawartość gazów w powietrzu wdychanym i wydychanym</w:t>
            </w:r>
          </w:p>
          <w:p>
            <w:pPr>
              <w:pStyle w:val="TableParagraph"/>
              <w:widowControl w:val="false"/>
              <w:numPr>
                <w:ilvl w:val="0"/>
                <w:numId w:val="176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oblicza liczbę wdechów i wydechów przed wysiłkiem fizycznym i po nim</w:t>
            </w:r>
          </w:p>
          <w:p>
            <w:pPr>
              <w:pStyle w:val="TableParagraph"/>
              <w:widowControl w:val="false"/>
              <w:numPr>
                <w:ilvl w:val="0"/>
                <w:numId w:val="176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left="221" w:right="95" w:hanging="170"/>
              <w:contextualSpacing/>
              <w:jc w:val="left"/>
              <w:rPr>
                <w:sz w:val="12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 pomocą nauczyciela przeprowadza doświadczenie wykrywające obecność</w:t>
            </w:r>
            <w:r>
              <w:rPr>
                <w:spacing w:val="-1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2</w:t>
            </w:r>
          </w:p>
          <w:p>
            <w:pPr>
              <w:pStyle w:val="TableParagraph"/>
              <w:widowControl w:val="false"/>
              <w:spacing w:lineRule="exact" w:line="176" w:before="0" w:after="0"/>
              <w:ind w:left="221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 wydychanym powietrzu</w:t>
            </w:r>
          </w:p>
          <w:p>
            <w:pPr>
              <w:pStyle w:val="TableParagraph"/>
              <w:widowControl w:val="false"/>
              <w:numPr>
                <w:ilvl w:val="0"/>
                <w:numId w:val="17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7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zapisuje słownie równanie reakcji chemicznej ilustrujące utlenianie glukozy</w:t>
            </w:r>
          </w:p>
          <w:p>
            <w:pPr>
              <w:pStyle w:val="TableParagraph"/>
              <w:widowControl w:val="false"/>
              <w:spacing w:lineRule="exact" w:line="176" w:before="0" w:after="0"/>
              <w:ind w:left="221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7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2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rozróżnia procesy wentylacji płuc i oddychania komórkowego</w:t>
            </w:r>
          </w:p>
          <w:p>
            <w:pPr>
              <w:pStyle w:val="TableParagraph"/>
              <w:widowControl w:val="false"/>
              <w:numPr>
                <w:ilvl w:val="0"/>
                <w:numId w:val="177"/>
              </w:numPr>
              <w:tabs>
                <w:tab w:val="clear" w:pos="720"/>
                <w:tab w:val="left" w:pos="222" w:leader="none"/>
              </w:tabs>
              <w:spacing w:lineRule="auto" w:line="218" w:before="10" w:after="0"/>
              <w:ind w:left="221" w:right="9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dyfuzję 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 xml:space="preserve">2 </w:t>
            </w:r>
            <w:r>
              <w:rPr>
                <w:kern w:val="0"/>
                <w:sz w:val="17"/>
                <w:szCs w:val="22"/>
                <w:lang w:eastAsia="en-US" w:bidi="ar-SA"/>
              </w:rPr>
              <w:t>i 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2</w:t>
            </w:r>
            <w:r>
              <w:rPr>
                <w:kern w:val="0"/>
                <w:sz w:val="1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zachodzącą w pęcherzykach płucnych</w:t>
            </w:r>
          </w:p>
          <w:p>
            <w:pPr>
              <w:pStyle w:val="TableParagraph"/>
              <w:widowControl w:val="false"/>
              <w:numPr>
                <w:ilvl w:val="0"/>
                <w:numId w:val="17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4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zależność między liczbą oddechów a wysiłkiem fizycznym</w:t>
            </w:r>
          </w:p>
          <w:p>
            <w:pPr>
              <w:pStyle w:val="TableParagraph"/>
              <w:widowControl w:val="false"/>
              <w:numPr>
                <w:ilvl w:val="0"/>
                <w:numId w:val="17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9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przygotowanym sprzęcie samodzielnie przeprowadza doświadczenie wykrywające obecność</w:t>
            </w:r>
            <w:r>
              <w:rPr>
                <w:spacing w:val="-1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2</w:t>
            </w:r>
            <w:r>
              <w:rPr>
                <w:kern w:val="0"/>
                <w:sz w:val="17"/>
                <w:szCs w:val="22"/>
                <w:lang w:eastAsia="en-US" w:bidi="ar-SA"/>
              </w:rPr>
              <w:t xml:space="preserve"> w wydychanym powietrzu</w:t>
            </w:r>
          </w:p>
          <w:p>
            <w:pPr>
              <w:pStyle w:val="TableParagraph"/>
              <w:widowControl w:val="false"/>
              <w:numPr>
                <w:ilvl w:val="0"/>
                <w:numId w:val="17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0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znaczenie oddychania komórkowego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38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7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5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interpretuje wyniki doświadczenia wykrywającego</w:t>
            </w:r>
            <w:r>
              <w:rPr>
                <w:spacing w:val="-2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2</w:t>
            </w:r>
            <w:r>
              <w:rPr>
                <w:kern w:val="0"/>
                <w:sz w:val="17"/>
                <w:szCs w:val="22"/>
                <w:lang w:eastAsia="en-US" w:bidi="ar-SA"/>
              </w:rPr>
              <w:t xml:space="preserve"> w wydychanym powietrzu</w:t>
            </w:r>
          </w:p>
          <w:p>
            <w:pPr>
              <w:pStyle w:val="TableParagraph"/>
              <w:widowControl w:val="false"/>
              <w:numPr>
                <w:ilvl w:val="0"/>
                <w:numId w:val="179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left="221" w:right="51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graficznie zawartość gazów w powietrzu wdychanym i wydychanym</w:t>
            </w:r>
          </w:p>
          <w:p>
            <w:pPr>
              <w:pStyle w:val="TableParagraph"/>
              <w:widowControl w:val="false"/>
              <w:numPr>
                <w:ilvl w:val="0"/>
                <w:numId w:val="179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left="221" w:right="10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proces wymiany gazowej w płucach i tkankach</w:t>
            </w:r>
          </w:p>
          <w:p>
            <w:pPr>
              <w:pStyle w:val="TableParagraph"/>
              <w:widowControl w:val="false"/>
              <w:numPr>
                <w:ilvl w:val="0"/>
                <w:numId w:val="179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21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obserwację dotyczącą wpływu wysiłku fizycznego na częstość oddechów</w:t>
            </w:r>
          </w:p>
          <w:p>
            <w:pPr>
              <w:pStyle w:val="TableParagraph"/>
              <w:widowControl w:val="false"/>
              <w:numPr>
                <w:ilvl w:val="0"/>
                <w:numId w:val="179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6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samodzielnie przygotowuje zestaw laboratoryjny i przeprowadza doświadczenie wykazujące obecność 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 xml:space="preserve">2 </w:t>
            </w:r>
            <w:r>
              <w:rPr>
                <w:kern w:val="0"/>
                <w:sz w:val="17"/>
                <w:szCs w:val="22"/>
                <w:lang w:eastAsia="en-US" w:bidi="ar-SA"/>
              </w:rPr>
              <w:t>w wydychanym powietrzu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8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1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planuje i wykonuje obserwację wpływu wysiłku fizycznego na częstość oddechów</w:t>
            </w:r>
          </w:p>
          <w:p>
            <w:pPr>
              <w:pStyle w:val="TableParagraph"/>
              <w:widowControl w:val="false"/>
              <w:numPr>
                <w:ilvl w:val="0"/>
                <w:numId w:val="180"/>
              </w:numPr>
              <w:tabs>
                <w:tab w:val="clear" w:pos="720"/>
                <w:tab w:val="left" w:pos="222" w:leader="none"/>
              </w:tabs>
              <w:spacing w:before="0" w:after="0"/>
              <w:ind w:left="221" w:right="386" w:hanging="170"/>
              <w:contextualSpacing/>
              <w:jc w:val="left"/>
              <w:rPr>
                <w:sz w:val="12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odpowiednie informacje, planuje i samodzielnie przeprowadza doświadczenie wykazujące obecność 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 xml:space="preserve">2 </w:t>
            </w:r>
            <w:r>
              <w:rPr>
                <w:kern w:val="0"/>
                <w:sz w:val="17"/>
                <w:szCs w:val="22"/>
                <w:lang w:eastAsia="en-US" w:bidi="ar-SA"/>
              </w:rPr>
              <w:t xml:space="preserve">w wydychanym powietrzu </w:t>
            </w:r>
          </w:p>
          <w:p>
            <w:pPr>
              <w:pStyle w:val="TableParagraph"/>
              <w:widowControl w:val="false"/>
              <w:numPr>
                <w:ilvl w:val="0"/>
                <w:numId w:val="18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1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zależność między ilością mitochondriów a zapotrzebowaniem narządów na energię</w:t>
            </w:r>
          </w:p>
          <w:p>
            <w:pPr>
              <w:pStyle w:val="TableParagraph"/>
              <w:widowControl w:val="false"/>
              <w:numPr>
                <w:ilvl w:val="0"/>
                <w:numId w:val="18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1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zapisuje za pomocą symboli chemicznych równanie reakcji ilustrujące utlenianie glukozy</w:t>
            </w:r>
          </w:p>
        </w:tc>
      </w:tr>
    </w:tbl>
    <w:p>
      <w:pPr>
        <w:sectPr>
          <w:type w:val="nextPage"/>
          <w:pgSz w:orient="landscape" w:w="15600" w:h="11630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exact" w:line="176" w:before="0" w:after="0"/>
        <w:contextualSpacing/>
        <w:rPr>
          <w:sz w:val="17"/>
        </w:rPr>
      </w:pPr>
      <w:r>
        <w:rPr>
          <w:sz w:val="17"/>
        </w:rPr>
      </w:r>
    </w:p>
    <w:p>
      <w:pPr>
        <w:pStyle w:val="Tretekstu"/>
        <w:spacing w:before="0" w:after="0"/>
        <w:ind w:left="963" w:hanging="0"/>
        <w:contextualSpacing/>
        <w:rPr>
          <w:rFonts w:ascii="Humanst521EU" w:hAnsi="Humanst521EU"/>
          <w:i w:val="false"/>
          <w:i w:val="false"/>
          <w:sz w:val="20"/>
        </w:rPr>
      </w:pPr>
      <w:r>
        <w:rPr>
          <w:rFonts w:ascii="Humanst521EU" w:hAnsi="Humanst521EU"/>
          <w:i w:val="false"/>
          <w:sz w:val="20"/>
        </w:rPr>
      </w:r>
    </w:p>
    <w:p>
      <w:pPr>
        <w:pStyle w:val="Tretekstu"/>
        <w:spacing w:before="0" w:after="0"/>
        <w:contextualSpacing/>
        <w:rPr>
          <w:rFonts w:ascii="Humanst521EU" w:hAnsi="Humanst521EU"/>
          <w:b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Tretekstu"/>
        <w:spacing w:before="1" w:after="1"/>
        <w:contextualSpacing/>
        <w:rPr>
          <w:rFonts w:ascii="Humanst521EU" w:hAnsi="Humanst521EU"/>
          <w:b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45" w:type="dxa"/>
        <w:jc w:val="left"/>
        <w:tblInd w:w="86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3" w:right="613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left="4975" w:right="4975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160" w:hRule="atLeast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1" w:after="0"/>
              <w:ind w:left="2097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9" w:right="136" w:hanging="25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23. Higiena i choroby układu oddechowego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82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2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definiuje kichanie i kaszel jako reakcje obronne organizmu</w:t>
            </w:r>
          </w:p>
          <w:p>
            <w:pPr>
              <w:pStyle w:val="TableParagraph"/>
              <w:widowControl w:val="false"/>
              <w:numPr>
                <w:ilvl w:val="0"/>
                <w:numId w:val="182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7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182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6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czynniki wpływające na 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82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1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źródła infekcji górnych i dolnych dróg oddechowych</w:t>
            </w:r>
          </w:p>
          <w:p>
            <w:pPr>
              <w:pStyle w:val="TableParagraph"/>
              <w:widowControl w:val="false"/>
              <w:numPr>
                <w:ilvl w:val="0"/>
                <w:numId w:val="182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9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sposoby zapobiegania chorobom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182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8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wpływ zanieczyszczeń pyłowych na 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82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1" w:right="25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objawy wybranych chorób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182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1" w:right="33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związek między wdychaniem powietrza przez nos a profilaktyką chorób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182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1" w:right="25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opisuje zasady profilaktyki </w:t>
            </w:r>
            <w:r>
              <w:rPr>
                <w:spacing w:val="-3"/>
                <w:kern w:val="0"/>
                <w:sz w:val="17"/>
                <w:szCs w:val="22"/>
                <w:lang w:eastAsia="en-US" w:bidi="ar-SA"/>
              </w:rPr>
              <w:t xml:space="preserve">anginy, </w:t>
            </w:r>
            <w:r>
              <w:rPr>
                <w:kern w:val="0"/>
                <w:sz w:val="17"/>
                <w:szCs w:val="22"/>
                <w:lang w:eastAsia="en-US" w:bidi="ar-SA"/>
              </w:rPr>
              <w:t>gruźlicy i raka</w:t>
            </w:r>
            <w:r>
              <w:rPr>
                <w:spacing w:val="8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płuc</w:t>
            </w:r>
          </w:p>
          <w:p>
            <w:pPr>
              <w:pStyle w:val="TableParagraph"/>
              <w:widowControl w:val="false"/>
              <w:numPr>
                <w:ilvl w:val="0"/>
                <w:numId w:val="182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3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rozróżnia czynne i bierne palenie tytoniu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82"/>
              </w:numPr>
              <w:tabs>
                <w:tab w:val="clear" w:pos="720"/>
                <w:tab w:val="left" w:pos="221" w:leader="none"/>
              </w:tabs>
              <w:spacing w:lineRule="auto" w:line="235" w:before="1" w:after="0"/>
              <w:ind w:left="221" w:right="13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wpływ palenia tytoniu na funkcjonowanie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182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left="221" w:right="13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w dowolnych źródłach informacje na temat przyczyn rozwoju raka płuc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82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1" w:right="50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przeprowadza wywiad w przychodni zdrowia na temat profilaktyki chorób płuc</w:t>
            </w:r>
          </w:p>
          <w:p>
            <w:pPr>
              <w:pStyle w:val="TableParagraph"/>
              <w:widowControl w:val="false"/>
              <w:numPr>
                <w:ilvl w:val="0"/>
                <w:numId w:val="182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1" w:right="50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przeprowadza według podanego schematu i pod opieką nauczyciela badanie zawartości substancji smolistych w jednym papierosie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220" w:right="361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2" w:before="0" w:after="0"/>
              <w:ind w:left="220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1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733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VI. Układ wydalniczy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7" w:after="0"/>
              <w:ind w:left="306" w:hanging="25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24. Budowa i działanie układu wydalniczego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przykłady substancji, które są wydalane przez organizm człowieka</w:t>
            </w:r>
          </w:p>
          <w:p>
            <w:pPr>
              <w:pStyle w:val="TableParagraph"/>
              <w:widowControl w:val="false"/>
              <w:numPr>
                <w:ilvl w:val="0"/>
                <w:numId w:val="9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0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narządy układu wydalniczego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9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wyjaśnia pojęcia 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>wydalanie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left="221" w:hanging="0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 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>defekacja</w:t>
            </w:r>
          </w:p>
          <w:p>
            <w:pPr>
              <w:pStyle w:val="TableParagraph"/>
              <w:widowControl w:val="false"/>
              <w:numPr>
                <w:ilvl w:val="0"/>
                <w:numId w:val="89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27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drogi wydalania zbędnych produktów przemiany materii</w:t>
            </w:r>
          </w:p>
          <w:p>
            <w:pPr>
              <w:pStyle w:val="TableParagraph"/>
              <w:widowControl w:val="false"/>
              <w:numPr>
                <w:ilvl w:val="0"/>
                <w:numId w:val="89"/>
              </w:numPr>
              <w:tabs>
                <w:tab w:val="clear" w:pos="720"/>
                <w:tab w:val="left" w:pos="222" w:leader="none"/>
              </w:tabs>
              <w:spacing w:lineRule="auto" w:line="218" w:before="10" w:after="0"/>
              <w:ind w:left="221" w:right="32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2</w:t>
            </w:r>
            <w:r>
              <w:rPr>
                <w:kern w:val="0"/>
                <w:sz w:val="17"/>
                <w:szCs w:val="22"/>
                <w:lang w:eastAsia="en-US" w:bidi="ar-SA"/>
              </w:rPr>
              <w:t xml:space="preserve"> i mocznik jako zbędne produkty przemiany materii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56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wydalanie i defekację</w:t>
            </w:r>
          </w:p>
          <w:p>
            <w:pPr>
              <w:pStyle w:val="TableParagraph"/>
              <w:widowControl w:val="false"/>
              <w:numPr>
                <w:ilvl w:val="0"/>
                <w:numId w:val="8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54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na podstawie ilustracji proces powstawania moczu</w:t>
            </w:r>
          </w:p>
          <w:p>
            <w:pPr>
              <w:pStyle w:val="TableParagraph"/>
              <w:widowControl w:val="false"/>
              <w:numPr>
                <w:ilvl w:val="0"/>
                <w:numId w:val="8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42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modelu lub ilustracji miejsce powstawania moczu pierwotnego</w:t>
            </w:r>
          </w:p>
          <w:p>
            <w:pPr>
              <w:pStyle w:val="TableParagraph"/>
              <w:widowControl w:val="false"/>
              <w:numPr>
                <w:ilvl w:val="0"/>
                <w:numId w:val="8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36" w:hanging="170"/>
              <w:contextualSpacing/>
              <w:jc w:val="left"/>
              <w:rPr>
                <w:sz w:val="12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sposoby wydalania mocznika i 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2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na modelu lub materiale świeżym warstwy budujące nerkę</w:t>
            </w:r>
          </w:p>
          <w:p>
            <w:pPr>
              <w:pStyle w:val="TableParagraph"/>
              <w:widowControl w:val="false"/>
              <w:numPr>
                <w:ilvl w:val="0"/>
                <w:numId w:val="8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68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rolę układu wydalniczego w prawidłowym funkcjonowaniu całego organizmu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1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wykonuje z dowolnego materiału model układu moczowego</w:t>
            </w:r>
          </w:p>
          <w:p>
            <w:pPr>
              <w:pStyle w:val="TableParagraph"/>
              <w:widowControl w:val="false"/>
              <w:numPr>
                <w:ilvl w:val="0"/>
                <w:numId w:val="8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5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tworzy schemat przemian substancji odżywczych od zjedzenia do wydalenia lub defekacji</w:t>
            </w:r>
          </w:p>
        </w:tc>
      </w:tr>
      <w:tr>
        <w:trPr>
          <w:trHeight w:val="310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7" w:after="0"/>
              <w:ind w:left="306" w:hanging="25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25. Higiena i choroby układu wydalniczego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7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zasady higieny układu wydalniczego</w:t>
            </w:r>
          </w:p>
          <w:p>
            <w:pPr>
              <w:pStyle w:val="TableParagraph"/>
              <w:widowControl w:val="false"/>
              <w:numPr>
                <w:ilvl w:val="0"/>
                <w:numId w:val="9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układu wydalniczego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3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 zakażenia dróg moczowych i kamicę nerkową jako choroby układu wydalniczego</w:t>
            </w:r>
          </w:p>
          <w:p>
            <w:pPr>
              <w:pStyle w:val="TableParagraph"/>
              <w:widowControl w:val="false"/>
              <w:numPr>
                <w:ilvl w:val="0"/>
                <w:numId w:val="9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4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badania</w:t>
            </w:r>
            <w:r>
              <w:rPr>
                <w:spacing w:val="-4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stosowane w profilaktyce tych chorób</w:t>
            </w:r>
          </w:p>
          <w:p>
            <w:pPr>
              <w:pStyle w:val="TableParagraph"/>
              <w:widowControl w:val="false"/>
              <w:numPr>
                <w:ilvl w:val="0"/>
                <w:numId w:val="90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3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przyczyny chorób układu wydalniczego</w:t>
            </w:r>
          </w:p>
          <w:p>
            <w:pPr>
              <w:pStyle w:val="TableParagraph"/>
              <w:widowControl w:val="false"/>
              <w:numPr>
                <w:ilvl w:val="0"/>
                <w:numId w:val="9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65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znaczenie wykonywania badań kontrolnych moczu</w:t>
            </w:r>
          </w:p>
          <w:p>
            <w:pPr>
              <w:pStyle w:val="TableParagraph"/>
              <w:widowControl w:val="false"/>
              <w:numPr>
                <w:ilvl w:val="0"/>
                <w:numId w:val="9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56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konieczność okresowego wykonywania badań kontrolnych moczu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4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picia dużych ilości wody podczas leczenia chorób nerek</w:t>
            </w:r>
          </w:p>
          <w:p>
            <w:pPr>
              <w:pStyle w:val="TableParagraph"/>
              <w:widowControl w:val="false"/>
              <w:numPr>
                <w:ilvl w:val="0"/>
                <w:numId w:val="9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2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regularnego opróżniania pęcherza moczowego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1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własne wyniki laboratoryjnego badania moczu i na tej podstawie określa stan zdrowia własnego układu wydalniczego</w:t>
            </w:r>
          </w:p>
          <w:p>
            <w:pPr>
              <w:pStyle w:val="TableParagraph"/>
              <w:widowControl w:val="false"/>
              <w:numPr>
                <w:ilvl w:val="0"/>
                <w:numId w:val="86"/>
              </w:numPr>
              <w:tabs>
                <w:tab w:val="clear" w:pos="720"/>
                <w:tab w:val="left" w:pos="222" w:leader="none"/>
                <w:tab w:val="left" w:pos="1423" w:leader="none"/>
              </w:tabs>
              <w:spacing w:lineRule="auto" w:line="235" w:before="0" w:after="0"/>
              <w:ind w:left="221" w:right="13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na ilustracji przebieg dializy</w:t>
            </w:r>
          </w:p>
          <w:p>
            <w:pPr>
              <w:pStyle w:val="TableParagraph"/>
              <w:widowControl w:val="false"/>
              <w:numPr>
                <w:ilvl w:val="0"/>
                <w:numId w:val="8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-4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ocenia rolę dializy w ratowaniu życia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16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5600" w:h="11630"/>
          <w:pgMar w:left="0" w:right="880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3745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3" w:right="613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left="4975" w:right="4975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818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 xml:space="preserve">VII. </w:t>
            </w:r>
            <w:r>
              <w:rPr>
                <w:rFonts w:ascii="Humanst521EU" w:hAnsi="Humanst521EU"/>
                <w:b/>
                <w:spacing w:val="-3"/>
                <w:kern w:val="0"/>
                <w:sz w:val="17"/>
                <w:szCs w:val="22"/>
                <w:lang w:eastAsia="en-US" w:bidi="ar-SA"/>
              </w:rPr>
              <w:t>R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egulacja nerwow</w:t>
            </w:r>
            <w:r>
              <w:rPr>
                <w:rFonts w:ascii="Humanst521EU" w:hAnsi="Humanst521EU"/>
                <w:b/>
                <w:spacing w:val="1"/>
                <w:kern w:val="0"/>
                <w:sz w:val="17"/>
                <w:szCs w:val="22"/>
                <w:lang w:eastAsia="en-US" w:bidi="ar-SA"/>
              </w:rPr>
              <w:t>o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-hormonalna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7" w:after="0"/>
              <w:ind w:left="306" w:hanging="25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26. Budowa i funkcjonowanie układu hormonalnego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0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gruczoły dokrewne</w:t>
            </w:r>
          </w:p>
          <w:p>
            <w:pPr>
              <w:pStyle w:val="TableParagraph"/>
              <w:widowControl w:val="false"/>
              <w:numPr>
                <w:ilvl w:val="0"/>
                <w:numId w:val="8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0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przykłady hormonów</w:t>
            </w:r>
          </w:p>
          <w:p>
            <w:pPr>
              <w:pStyle w:val="TableParagraph"/>
              <w:widowControl w:val="false"/>
              <w:numPr>
                <w:ilvl w:val="0"/>
                <w:numId w:val="8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0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ilustracji położenie najważniejszych gruczołów dokrewnych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421" w:hanging="170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wyjaśnia pojęcie 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>gruczoł dokrewny</w:t>
            </w:r>
          </w:p>
          <w:p>
            <w:pPr>
              <w:pStyle w:val="TableParagraph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czym są hormony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exact" w:line="206" w:before="0" w:after="0"/>
              <w:ind w:left="221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8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cechy hormonów</w:t>
            </w:r>
          </w:p>
          <w:p>
            <w:pPr>
              <w:pStyle w:val="TableParagraph"/>
              <w:widowControl w:val="false"/>
              <w:numPr>
                <w:ilvl w:val="0"/>
                <w:numId w:val="78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4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przyporządkowuje hormony do odpowiednich</w:t>
            </w:r>
            <w:r>
              <w:rPr>
                <w:spacing w:val="-21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gruczołów, które je wytwarzają</w:t>
            </w:r>
          </w:p>
          <w:p>
            <w:pPr>
              <w:pStyle w:val="TableParagraph"/>
              <w:widowControl w:val="false"/>
              <w:numPr>
                <w:ilvl w:val="0"/>
                <w:numId w:val="7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9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działanie insuliny i glukagonu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4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biologiczną rolę hormonu wzrostu, tyroksyny, insuliny, adrenaliny,</w:t>
            </w:r>
            <w:r>
              <w:rPr>
                <w:spacing w:val="-14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testosteronu, estrogenów</w:t>
            </w:r>
          </w:p>
          <w:p>
            <w:pPr>
              <w:pStyle w:val="TableParagraph"/>
              <w:widowControl w:val="false"/>
              <w:numPr>
                <w:ilvl w:val="0"/>
                <w:numId w:val="7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5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znaczenie swoistego działania hormonów</w:t>
            </w:r>
          </w:p>
          <w:p>
            <w:pPr>
              <w:pStyle w:val="TableParagraph"/>
              <w:widowControl w:val="false"/>
              <w:numPr>
                <w:ilvl w:val="0"/>
                <w:numId w:val="7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1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na czym polega antagonistyczne działanie insuliny i glukagonu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3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uzasadnia, że nie należy bez konsultacji z lekarzem przyjmować preparatów i leków hormonalnych</w:t>
            </w:r>
          </w:p>
        </w:tc>
      </w:tr>
      <w:tr>
        <w:trPr>
          <w:trHeight w:val="118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8" w:right="76" w:hanging="25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27. Zaburzenia funkcjonowania układu hormonalnego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5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skutki nadmiaru i niedoboru hormonu wzrostu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4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left="221" w:right="157" w:hanging="170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wyjaśnia pojęcie 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>równowaga hormonalna</w:t>
            </w:r>
          </w:p>
          <w:p>
            <w:pPr>
              <w:pStyle w:val="TableParagraph"/>
              <w:widowControl w:val="false"/>
              <w:numPr>
                <w:ilvl w:val="0"/>
                <w:numId w:val="74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left="221" w:right="157" w:hanging="170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przyczyny cukrzycy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3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9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interpretuje skutki nadmiaru i niedoboru hormonów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2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10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związek niedoboru insuliny z cukrzycą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1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14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analizuje i wykazuje różnice między cukrzycą typu I a cukrzycą typu II </w:t>
            </w:r>
          </w:p>
        </w:tc>
      </w:tr>
      <w:tr>
        <w:trPr>
          <w:trHeight w:val="284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5" w:right="119" w:hanging="25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28. Budowa i rola układu nerwowego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0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35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funkcje układu nerwowego</w:t>
            </w:r>
          </w:p>
          <w:p>
            <w:pPr>
              <w:pStyle w:val="TableParagraph"/>
              <w:widowControl w:val="false"/>
              <w:numPr>
                <w:ilvl w:val="0"/>
                <w:numId w:val="70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49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elementy budowy ośrodkowego i obwodowego układu nerwowego</w:t>
            </w:r>
          </w:p>
          <w:p>
            <w:pPr>
              <w:pStyle w:val="TableParagraph"/>
              <w:widowControl w:val="false"/>
              <w:numPr>
                <w:ilvl w:val="0"/>
                <w:numId w:val="70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36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na ilustracji ośrodkowy i obwodowy układ nerwowy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9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27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elementy budowy komórki nerwowej</w:t>
            </w:r>
          </w:p>
          <w:p>
            <w:pPr>
              <w:pStyle w:val="TableParagraph"/>
              <w:widowControl w:val="false"/>
              <w:numPr>
                <w:ilvl w:val="0"/>
                <w:numId w:val="69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25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ilustracji neuronu przebieg impulsu nerwowego</w:t>
            </w:r>
          </w:p>
          <w:p>
            <w:pPr>
              <w:pStyle w:val="TableParagraph"/>
              <w:widowControl w:val="false"/>
              <w:numPr>
                <w:ilvl w:val="0"/>
                <w:numId w:val="69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0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wyróżnia somatyczny i autonomiczny układ nerwowy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52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funkcje układu nerwowego</w:t>
            </w:r>
          </w:p>
          <w:p>
            <w:pPr>
              <w:pStyle w:val="TableParagraph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20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budowy komórki nerwowej z jej funkcją</w:t>
            </w:r>
          </w:p>
          <w:p>
            <w:pPr>
              <w:pStyle w:val="TableParagraph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działanie ośrodkowego i obwodowego układu nerwowego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7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31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sposób działania synapsy</w:t>
            </w:r>
          </w:p>
          <w:p>
            <w:pPr>
              <w:pStyle w:val="TableParagraph"/>
              <w:widowControl w:val="false"/>
              <w:numPr>
                <w:ilvl w:val="0"/>
                <w:numId w:val="67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52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funkcje somatycznego i autonomicznego układu nerwowego</w:t>
            </w:r>
          </w:p>
          <w:p>
            <w:pPr>
              <w:pStyle w:val="TableParagraph"/>
              <w:widowControl w:val="false"/>
              <w:numPr>
                <w:ilvl w:val="0"/>
                <w:numId w:val="67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53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funkcje współczulnej i przywspółczulnej części autonomicznego układu nerwowego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6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44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ocenia rolę regulacji nerwowo-hormonalnej w prawidłowym funkcjonowaniu całego organizmu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442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5600" w:h="11630"/>
          <w:pgMar w:left="740" w:right="88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5" w:before="0" w:after="0"/>
        <w:contextualSpacing/>
        <w:rPr>
          <w:sz w:val="17"/>
        </w:rPr>
      </w:pPr>
      <w:r>
        <w:rPr>
          <w:sz w:val="17"/>
        </w:rPr>
      </w:r>
    </w:p>
    <w:p>
      <w:pPr>
        <w:pStyle w:val="Tretekstu"/>
        <w:spacing w:before="0" w:after="0"/>
        <w:ind w:left="963" w:hanging="0"/>
        <w:contextualSpacing/>
        <w:rPr>
          <w:rFonts w:ascii="Humanst521EU" w:hAnsi="Humanst521EU"/>
          <w:i w:val="false"/>
          <w:i w:val="false"/>
          <w:sz w:val="20"/>
        </w:rPr>
      </w:pPr>
      <w:r>
        <w:rPr>
          <w:rFonts w:ascii="Humanst521EU" w:hAnsi="Humanst521EU"/>
          <w:i w:val="false"/>
          <w:sz w:val="20"/>
        </w:rPr>
      </w:r>
    </w:p>
    <w:p>
      <w:pPr>
        <w:pStyle w:val="Tretekstu"/>
        <w:spacing w:before="0" w:after="0"/>
        <w:contextualSpacing/>
        <w:rPr>
          <w:rFonts w:ascii="Humanst521EU" w:hAnsi="Humanst521EU"/>
          <w:b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Tretekstu"/>
        <w:spacing w:before="1" w:after="1"/>
        <w:contextualSpacing/>
        <w:rPr>
          <w:rFonts w:ascii="Humanst521EU" w:hAnsi="Humanst521EU"/>
          <w:b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45" w:type="dxa"/>
        <w:jc w:val="left"/>
        <w:tblInd w:w="86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3" w:right="613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left="4975" w:right="4975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166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681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 xml:space="preserve">VII. </w:t>
            </w:r>
            <w:r>
              <w:rPr>
                <w:rFonts w:ascii="Humanst521EU" w:hAnsi="Humanst521EU"/>
                <w:b/>
                <w:spacing w:val="-3"/>
                <w:kern w:val="0"/>
                <w:sz w:val="17"/>
                <w:szCs w:val="22"/>
                <w:lang w:eastAsia="en-US" w:bidi="ar-SA"/>
              </w:rPr>
              <w:t>R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egulacja nerwow</w:t>
            </w:r>
            <w:r>
              <w:rPr>
                <w:rFonts w:ascii="Humanst521EU" w:hAnsi="Humanst521EU"/>
                <w:b/>
                <w:spacing w:val="1"/>
                <w:kern w:val="0"/>
                <w:sz w:val="17"/>
                <w:szCs w:val="22"/>
                <w:lang w:eastAsia="en-US" w:bidi="ar-SA"/>
              </w:rPr>
              <w:t>o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9" w:right="212" w:hanging="25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29. Ośrodkowy układ nerwowy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2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ilustracji najważniejsze elementy mózgowia</w:t>
            </w:r>
          </w:p>
          <w:p>
            <w:pPr>
              <w:pStyle w:val="TableParagraph"/>
              <w:widowControl w:val="false"/>
              <w:numPr>
                <w:ilvl w:val="0"/>
                <w:numId w:val="6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1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mózgowie i 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3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elementy budowy rdzenia kręgowego na ilustracji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0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budowę rdzenia kręgowego</w:t>
            </w:r>
          </w:p>
          <w:p>
            <w:pPr>
              <w:pStyle w:val="TableParagraph"/>
              <w:widowControl w:val="false"/>
              <w:numPr>
                <w:ilvl w:val="0"/>
                <w:numId w:val="6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7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objaśnia na 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2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5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mózgowie jako jednostkę nadrzędną w stosunku do pozostałych części układu nerwowego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9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nadrzędną funkcję mózgowia w stosunku do pozostałych części układu nerwowego</w:t>
            </w:r>
          </w:p>
        </w:tc>
      </w:tr>
      <w:tr>
        <w:trPr>
          <w:trHeight w:val="208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8" w:hanging="25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30. Obwodowy układ nerwowy. Odruchy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1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rodzaje nerwów obwodowych</w:t>
            </w:r>
          </w:p>
          <w:p>
            <w:pPr>
              <w:pStyle w:val="TableParagraph"/>
              <w:widowControl w:val="false"/>
              <w:numPr>
                <w:ilvl w:val="0"/>
                <w:numId w:val="6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1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po trzy przykłady odruchów warunkowych i bezwarunkowych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9"/>
              </w:numPr>
              <w:tabs>
                <w:tab w:val="clear" w:pos="720"/>
                <w:tab w:val="left" w:pos="222" w:leader="none"/>
              </w:tabs>
              <w:spacing w:lineRule="auto" w:line="220" w:before="71" w:after="0"/>
              <w:ind w:left="221" w:right="17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wyróżnia nerwy czuciowe i ruchowe</w:t>
            </w:r>
          </w:p>
          <w:p>
            <w:pPr>
              <w:pStyle w:val="TableParagraph"/>
              <w:widowControl w:val="false"/>
              <w:numPr>
                <w:ilvl w:val="0"/>
                <w:numId w:val="59"/>
              </w:numPr>
              <w:tabs>
                <w:tab w:val="clear" w:pos="720"/>
                <w:tab w:val="left" w:pos="222" w:leader="none"/>
              </w:tabs>
              <w:spacing w:lineRule="auto" w:line="220" w:before="0" w:after="0"/>
              <w:ind w:left="221" w:right="45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na</w:t>
            </w:r>
            <w:r>
              <w:rPr>
                <w:kern w:val="0"/>
                <w:sz w:val="22"/>
                <w:szCs w:val="22"/>
                <w:lang w:eastAsia="en-US" w:bidi="ar-SA"/>
              </w:rPr>
              <w:t> </w:t>
            </w:r>
            <w:r>
              <w:rPr>
                <w:kern w:val="0"/>
                <w:sz w:val="17"/>
                <w:szCs w:val="22"/>
                <w:lang w:eastAsia="en-US" w:bidi="ar-SA"/>
              </w:rPr>
              <w:t>podstawie ilustracji drogę impulsu nerwowego w łuku odruchowym</w:t>
            </w:r>
          </w:p>
          <w:p>
            <w:pPr>
              <w:pStyle w:val="TableParagraph"/>
              <w:widowControl w:val="false"/>
              <w:numPr>
                <w:ilvl w:val="0"/>
                <w:numId w:val="59"/>
              </w:numPr>
              <w:tabs>
                <w:tab w:val="clear" w:pos="720"/>
                <w:tab w:val="left" w:pos="222" w:leader="none"/>
              </w:tabs>
              <w:spacing w:lineRule="auto" w:line="220" w:before="0" w:after="0"/>
              <w:ind w:left="221" w:right="82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odróżnia odruchy warunkowe i bezwarunkowe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221" w:leader="none"/>
              </w:tabs>
              <w:spacing w:lineRule="auto" w:line="220" w:before="71" w:after="0"/>
              <w:ind w:left="220" w:right="34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różnicę między odruchem warunkowym a bezwarunkowym</w:t>
            </w:r>
          </w:p>
          <w:p>
            <w:pPr>
              <w:pStyle w:val="TableParagraph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221" w:leader="none"/>
              </w:tabs>
              <w:spacing w:lineRule="auto" w:line="220" w:before="0" w:after="0"/>
              <w:ind w:left="220" w:right="61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odruchy warunkowe i bezwarunkowe</w:t>
            </w:r>
          </w:p>
          <w:p>
            <w:pPr>
              <w:pStyle w:val="TableParagraph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221" w:leader="none"/>
              </w:tabs>
              <w:spacing w:lineRule="auto" w:line="220" w:before="0" w:after="0"/>
              <w:ind w:left="220" w:right="7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graficznie drogę impulsu nerwowego w łuku odruchowym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7"/>
              </w:numPr>
              <w:tabs>
                <w:tab w:val="clear" w:pos="720"/>
                <w:tab w:val="left" w:pos="221" w:leader="none"/>
              </w:tabs>
              <w:spacing w:lineRule="auto" w:line="235" w:before="60" w:after="0"/>
              <w:ind w:left="220" w:right="14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rolę odruchów warunkowych w procesie uczenia się</w:t>
            </w:r>
          </w:p>
          <w:p>
            <w:pPr>
              <w:pStyle w:val="TableParagraph"/>
              <w:widowControl w:val="false"/>
              <w:numPr>
                <w:ilvl w:val="0"/>
                <w:numId w:val="57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54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podstawie rysunku wyjaśnia mechanizm odruchu kolanowego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6"/>
              </w:numPr>
              <w:tabs>
                <w:tab w:val="clear" w:pos="720"/>
                <w:tab w:val="left" w:pos="221" w:leader="none"/>
              </w:tabs>
              <w:spacing w:lineRule="auto" w:line="235" w:before="60" w:after="0"/>
              <w:ind w:left="220" w:right="31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dowodzi znaczenia odruchów warunkowych i bezwarunkowych w życiu człowieka</w:t>
            </w:r>
          </w:p>
          <w:p>
            <w:pPr>
              <w:pStyle w:val="TableParagraph"/>
              <w:widowControl w:val="false"/>
              <w:numPr>
                <w:ilvl w:val="0"/>
                <w:numId w:val="5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5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demonstruje na koledze odruch kolanowy i wyjaśnia działanie tego odruchu</w:t>
            </w:r>
          </w:p>
        </w:tc>
      </w:tr>
      <w:tr>
        <w:trPr>
          <w:trHeight w:val="240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0" w:after="0"/>
              <w:ind w:left="305" w:right="239" w:hanging="25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31. Higiena układu nerwowego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5"/>
              </w:numPr>
              <w:tabs>
                <w:tab w:val="clear" w:pos="720"/>
                <w:tab w:val="left" w:pos="221" w:leader="none"/>
              </w:tabs>
              <w:spacing w:lineRule="auto" w:line="235" w:before="6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czynniki wywołujące stres</w:t>
            </w:r>
          </w:p>
          <w:p>
            <w:pPr>
              <w:pStyle w:val="TableParagraph"/>
              <w:widowControl w:val="false"/>
              <w:numPr>
                <w:ilvl w:val="0"/>
                <w:numId w:val="55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przykłady używek</w:t>
            </w:r>
          </w:p>
          <w:p>
            <w:pPr>
              <w:pStyle w:val="TableParagraph"/>
              <w:widowControl w:val="false"/>
              <w:numPr>
                <w:ilvl w:val="0"/>
                <w:numId w:val="55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33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skutki zażywania niektórych substancji psychoaktywnych dla stanu zdrowia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4"/>
              </w:numPr>
              <w:tabs>
                <w:tab w:val="clear" w:pos="720"/>
                <w:tab w:val="left" w:pos="221" w:leader="none"/>
              </w:tabs>
              <w:spacing w:lineRule="auto" w:line="235" w:before="60" w:after="0"/>
              <w:ind w:left="220" w:right="16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sposoby radzenia sobie ze stresem</w:t>
            </w:r>
          </w:p>
          <w:p>
            <w:pPr>
              <w:pStyle w:val="TableParagraph"/>
              <w:widowControl w:val="false"/>
              <w:numPr>
                <w:ilvl w:val="0"/>
                <w:numId w:val="54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11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negatywny wpływ na zdrowie człowieka niektórych substancji psychoaktywnych oraz nadużywania kofeiny i niektórych leków (zwłaszcza oddziałujących na psychikę)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21" w:leader="none"/>
              </w:tabs>
              <w:spacing w:lineRule="exact" w:line="206" w:before="56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dodatni i ujemny wpływ stresu na funkcjonowanie organizmu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53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wpływ palenia tytoniu na zdrowie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3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skutki działania alkoholu na funkcjonowanie organizmu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38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mechanizm powstawania uzależnień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21" w:leader="none"/>
              </w:tabs>
              <w:spacing w:lineRule="exact" w:line="206" w:before="56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znaczenie profilaktyki uzależnień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left="220" w:right="481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2"/>
              </w:numPr>
              <w:tabs>
                <w:tab w:val="clear" w:pos="720"/>
                <w:tab w:val="left" w:pos="221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wpływ snu na procesy uczenia się i zapamiętywania oraz na odporność organizmu</w:t>
            </w:r>
          </w:p>
          <w:p>
            <w:pPr>
              <w:pStyle w:val="TableParagraph"/>
              <w:widowControl w:val="false"/>
              <w:numPr>
                <w:ilvl w:val="0"/>
                <w:numId w:val="52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16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zależność między przyjmowaniem używek a powstawaniem nałogu</w:t>
            </w:r>
          </w:p>
          <w:p>
            <w:pPr>
              <w:pStyle w:val="TableParagraph"/>
              <w:widowControl w:val="false"/>
              <w:numPr>
                <w:ilvl w:val="0"/>
                <w:numId w:val="52"/>
              </w:numPr>
              <w:tabs>
                <w:tab w:val="clear" w:pos="720"/>
                <w:tab w:val="left" w:pos="221" w:leader="none"/>
              </w:tabs>
              <w:spacing w:lineRule="auto" w:line="235" w:before="2" w:after="0"/>
              <w:ind w:left="220" w:right="10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alternatywne zajęcia pomagające uniknąć uzależnień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1"/>
              </w:numPr>
              <w:tabs>
                <w:tab w:val="clear" w:pos="720"/>
                <w:tab w:val="left" w:pos="221" w:leader="none"/>
              </w:tabs>
              <w:spacing w:lineRule="auto" w:line="235" w:before="60" w:after="0"/>
              <w:ind w:left="220" w:right="16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związek między prawidłowym wysypianiem się a funkcjonowaniem organizmu</w:t>
            </w:r>
          </w:p>
          <w:p>
            <w:pPr>
              <w:pStyle w:val="TableParagraph"/>
              <w:widowControl w:val="false"/>
              <w:numPr>
                <w:ilvl w:val="0"/>
                <w:numId w:val="51"/>
              </w:numPr>
              <w:tabs>
                <w:tab w:val="clear" w:pos="720"/>
                <w:tab w:val="left" w:pos="221" w:leader="none"/>
              </w:tabs>
              <w:spacing w:lineRule="auto" w:line="235" w:before="60" w:after="0"/>
              <w:ind w:left="220" w:right="16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wykonuje w dowolnej formie prezentację na temat profilaktyki uzależnień</w:t>
            </w:r>
          </w:p>
        </w:tc>
      </w:tr>
    </w:tbl>
    <w:p>
      <w:pPr>
        <w:sectPr>
          <w:type w:val="nextPage"/>
          <w:pgSz w:orient="landscape" w:w="15600" w:h="11630"/>
          <w:pgMar w:left="0" w:right="880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3745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3" w:right="613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left="4975" w:right="4975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08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547" w:hanging="17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VIII. Narządy zmysłów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9" w:right="438" w:hanging="25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32. Budowa i 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3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znaczenie zmysłów w życiu człowieka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4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rozróżnia w narządzie wzroku aparat ochronny oka i gałkę oczną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4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elementy wchodzące w skład aparatu ochronnego oka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4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9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funkcje elementów aparatu ochronnego oka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05" w:hanging="170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wyjaśnia pojęcie 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>akomodacja oka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14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znaczenie adaptacji oka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60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5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funkcję aparatu ochronnego oka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5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budowy elementów oka z pełnionymi przez nie funkcjami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59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drogę światła w oku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4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lokalizację receptorów wzroku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6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ilustruje w formie prostego rysunku drogę światła w oku i powstawanie obrazu na siatkówce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55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powstawanie obrazu na siatkówce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4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planuje i przeprowadza doświadczenie wykazujące reakcję tęczówki na światło o różnym natężeniu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5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ilustruje za pomocą prostego rysunku drogę światła w oku i powstawanie obrazu na siatkówce oraz wyjaśnia rolę soczewki w tym procesie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0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przeprowadza doświadczenie wykazujące obecność tarczy nerwu wzrokowego w oku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5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ilustruje za pomocą prostego rysunku drogę światła w oku oraz tłumaczy powstawanie i odbieranie wrażeń wzrokowych, używając odpowiedniej terminologii</w:t>
            </w:r>
          </w:p>
        </w:tc>
      </w:tr>
      <w:tr>
        <w:trPr>
          <w:trHeight w:val="208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1" w:after="0"/>
              <w:ind w:left="2547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9" w:right="438" w:hanging="25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33. Ucho – narząd słuchu i równowagi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4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na ilustracji elementy budowy ucha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2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wyróżnia ucho zewnętrzne, środkowe i wewnętrzne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60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ilustracji położenie narządu równowagi</w:t>
            </w:r>
          </w:p>
          <w:p>
            <w:pPr>
              <w:pStyle w:val="TableParagraph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4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4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funkcje poszczególnych elementów ucha</w:t>
            </w:r>
          </w:p>
          <w:p>
            <w:pPr>
              <w:pStyle w:val="TableParagraph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1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funkcje ucha zewnętrznego, środkowego i wewnętrznego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5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mechanizm odbierania i rozpoznawania dźwięków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20"/>
                <w:tab w:val="left" w:pos="222" w:leader="none"/>
                <w:tab w:val="left" w:pos="1446" w:leader="none"/>
              </w:tabs>
              <w:spacing w:lineRule="auto" w:line="235" w:before="0" w:after="0"/>
              <w:ind w:left="221" w:right="24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lokalizację receptorów słuchu i równowagi w uchu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left="221" w:right="10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zasadę działania narządu równowagi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8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przebieg bodźca słuchowego, uwzględniając przetwarzanie fal dźwiękowych na impulsy nerwowe</w:t>
            </w:r>
          </w:p>
        </w:tc>
      </w:tr>
      <w:tr>
        <w:trPr>
          <w:trHeight w:val="200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7" w:after="0"/>
              <w:ind w:left="51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34. Higiena oka i ucha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wady wzroku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20"/>
                <w:tab w:val="left" w:pos="222" w:leader="none"/>
              </w:tabs>
              <w:spacing w:lineRule="exact" w:line="204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zasady higieny oczu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40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oczu i uszu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222" w:leader="none"/>
                <w:tab w:val="left" w:pos="1743" w:leader="none"/>
              </w:tabs>
              <w:spacing w:lineRule="auto" w:line="235" w:before="61" w:after="0"/>
              <w:ind w:left="221" w:right="46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na ilustracji krótkowzroczność i dalekowzroczność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19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definiuje hałas jako czynnik powodujący głuchotę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4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przyczyny powstawania wad wzroku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20"/>
                <w:tab w:val="left" w:pos="221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wady wzroku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20"/>
                <w:tab w:val="left" w:pos="221" w:leader="none"/>
              </w:tabs>
              <w:spacing w:lineRule="auto" w:line="235" w:before="2" w:after="0"/>
              <w:ind w:left="220" w:right="24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na czym polegają daltonizm i astygmatyzm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20"/>
                <w:tab w:val="left" w:pos="221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choroby</w:t>
            </w:r>
            <w:r>
              <w:rPr>
                <w:spacing w:val="-6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oczu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20"/>
                <w:tab w:val="left" w:pos="221" w:leader="none"/>
              </w:tabs>
              <w:spacing w:lineRule="auto" w:line="235" w:before="2" w:after="0"/>
              <w:ind w:left="220" w:right="5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sposób korygowania wad wzroku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10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rozróżnia rodzaje soczewek korygujących wady wzroku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23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analizuje, w jaki sposób nadmierny hałas może spowodować uszkodzenie słuchu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48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informacje na temat źródeł hałasu w swoim miejscu zamieszkania</w:t>
            </w:r>
          </w:p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36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źródła hałasu w najbliższym otoczeniu i wskazuje na sposoby jego ograniczenia</w:t>
            </w:r>
          </w:p>
        </w:tc>
      </w:tr>
      <w:tr>
        <w:trPr>
          <w:trHeight w:val="262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5" w:right="64" w:hanging="25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35. Zmysły powonienia, smaku i dotyku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11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rolę zmysłów powonienia, smaku i dotyku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30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rozmieszczenie receptorów powonienia, smaku i dotyku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45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podstawowe smaki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0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bodźce odbierane przez receptory skóry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61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rolę węchu w ocenie pokarmów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23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rodzaje kubków smakowych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25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doświadczenie dotyczące rozmieszczenia kubków smakowych na języku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9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położenie kubków smakowych na języku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29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 niewielką pomocą nauczyciela wykonuje doświadczenie dotyczące rozmieszczenia kubków smakowych na języku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44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uzasadnia, że skóra jest narządem dotyku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2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znaczenie wolnych zakończeń nerwowych w skórze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221" w:leader="none"/>
              </w:tabs>
              <w:spacing w:lineRule="auto" w:line="235" w:before="3" w:after="0"/>
              <w:ind w:left="220" w:right="25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wykonuje na podstawie opisu doświadczenie dotyczące rozmieszczenia kubków smakowych na języku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29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planuje i wykonuje doświadczenie dotyczące rozmieszczenia kubków smakowych na języku</w:t>
            </w:r>
          </w:p>
        </w:tc>
      </w:tr>
      <w:tr>
        <w:trPr>
          <w:trHeight w:val="22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lineRule="auto" w:line="235" w:before="96" w:after="0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 xml:space="preserve">IX. </w:t>
            </w:r>
            <w:r>
              <w:rPr>
                <w:rFonts w:ascii="Humanst521EU" w:hAnsi="Humanst521EU"/>
                <w:b/>
                <w:spacing w:val="-3"/>
                <w:kern w:val="0"/>
                <w:sz w:val="17"/>
                <w:szCs w:val="22"/>
                <w:lang w:eastAsia="en-US" w:bidi="ar-SA"/>
              </w:rPr>
              <w:t>R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9" w:right="252" w:hanging="25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36. Męski układ rozrodczy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8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męskie narządy rozrodcze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7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ilustracji męskie narządy rozrodcze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42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męskie cechy płciowe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0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budowę plemnika i wykonuje jego schematyczny rysunek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5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proces powstawania nasienia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funkcję testosteronu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left="221" w:right="15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funkcje męskiego układu rozrodczego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4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funkcje poszczególnych elementów męskiego układu rozrodczego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7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uzasadnia, że główka plemnika jest właściwą gametą męską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6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zależność między produkcją hormonów płciowych a zmianami zachodzącymi w ciele mężczyzny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1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wspólną funkcjonalność prącia jako narządu wydalania i narządu rozrodczego</w:t>
            </w:r>
          </w:p>
        </w:tc>
      </w:tr>
      <w:tr>
        <w:trPr>
          <w:trHeight w:val="220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lineRule="auto" w:line="235" w:before="96" w:after="0"/>
              <w:ind w:left="728" w:right="188" w:hanging="576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9" w:right="252" w:hanging="25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37. Żeński układ rozrodczy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5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żeńskie narządy rozrodcze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5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ilustracji żeńskie narządy rozrodcze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8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żeńskie cechy płciowe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0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funkcje żeńskiego układu rozrodczego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5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pierwszo-, drugo- i trzeciorzędowe żeńskie cechy płciowe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4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funkcje wewnętrznych narządów rozrodczych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7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budowy komórki jajowej z pełnioną przez nią funkcją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4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podobieństwa i różnice w budowie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221" w:right="120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męskich i żeńskich układów narządów: rozrodczego i wydalniczego</w:t>
            </w:r>
          </w:p>
        </w:tc>
      </w:tr>
      <w:tr>
        <w:trPr>
          <w:trHeight w:val="220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lineRule="auto" w:line="235" w:before="96" w:after="0"/>
              <w:ind w:left="728" w:right="188" w:hanging="576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9" w:right="252" w:hanging="25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38. Funkcjonowanie żeńskiego układu rozrodczego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6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żeńskie hormony płciowe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8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kolejne fazy cyklu miesiączkowego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7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w cyklu miesiączkowym dni płodne i niepłodne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0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4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1" w:right="10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zmiany hormonalne i zmiany w macicy zachodzące w trakcie cyklu miesiączkowego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7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rolę ciałka żółtego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1" w:right="60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wyznacza dni płodne i niepłodne u kobiet w różnych dniach cyklu miesiączkowego i z różną długością cyklu</w:t>
            </w:r>
          </w:p>
        </w:tc>
      </w:tr>
    </w:tbl>
    <w:p>
      <w:pPr>
        <w:sectPr>
          <w:type w:val="nextPage"/>
          <w:pgSz w:orient="landscape" w:w="15600" w:h="11630"/>
          <w:pgMar w:left="740" w:right="88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5" w:before="0" w:after="0"/>
        <w:contextualSpacing/>
        <w:rPr>
          <w:sz w:val="17"/>
        </w:rPr>
      </w:pPr>
      <w:r>
        <w:rPr>
          <w:sz w:val="17"/>
        </w:rPr>
      </w:r>
    </w:p>
    <w:p>
      <w:pPr>
        <w:pStyle w:val="Tretekstu"/>
        <w:spacing w:before="0" w:after="0"/>
        <w:ind w:left="963" w:hanging="0"/>
        <w:contextualSpacing/>
        <w:rPr>
          <w:rFonts w:ascii="Humanst521EU" w:hAnsi="Humanst521EU"/>
          <w:i w:val="false"/>
          <w:i w:val="false"/>
          <w:sz w:val="20"/>
        </w:rPr>
      </w:pPr>
      <w:r>
        <w:rPr>
          <w:rFonts w:ascii="Humanst521EU" w:hAnsi="Humanst521EU"/>
          <w:i w:val="false"/>
          <w:sz w:val="20"/>
        </w:rPr>
      </w:r>
    </w:p>
    <w:p>
      <w:pPr>
        <w:pStyle w:val="Tretekstu"/>
        <w:spacing w:before="0" w:after="0"/>
        <w:contextualSpacing/>
        <w:rPr>
          <w:rFonts w:ascii="Humanst521EU" w:hAnsi="Humanst521EU"/>
          <w:b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Tretekstu"/>
        <w:spacing w:before="1" w:after="1"/>
        <w:contextualSpacing/>
        <w:rPr>
          <w:rFonts w:ascii="Humanst521EU" w:hAnsi="Humanst521EU"/>
          <w:b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45" w:type="dxa"/>
        <w:jc w:val="left"/>
        <w:tblInd w:w="86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3" w:right="613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left="4975" w:right="4975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535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840" w:hRule="atLeast"/>
        </w:trPr>
        <w:tc>
          <w:tcPr>
            <w:tcW w:w="624" w:type="dxa"/>
            <w:vMerge w:val="restart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 xml:space="preserve">IX. </w:t>
            </w:r>
            <w:r>
              <w:rPr>
                <w:rFonts w:ascii="Humanst521EU" w:hAnsi="Humanst521EU"/>
                <w:b/>
                <w:spacing w:val="-3"/>
                <w:kern w:val="0"/>
                <w:sz w:val="17"/>
                <w:szCs w:val="22"/>
                <w:lang w:eastAsia="en-US" w:bidi="ar-SA"/>
              </w:rPr>
              <w:t>R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ozmnażanie i rozwój człowieka</w:t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7" w:after="0"/>
              <w:ind w:left="300" w:hanging="25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39. Rozwój człowieka – od poczęcia do narodzin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55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nazwy błon płodowych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45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długość trwania rozwoju płodowego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27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zmiany zachodzące w organizmie kobiety podczas ciąży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24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porządkuje etapy rozwoju zarodka od zapłodnienia do zagnieżdżenia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1" w:leader="none"/>
              </w:tabs>
              <w:spacing w:lineRule="exact" w:line="202" w:before="0" w:after="0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wyjaśnia znaczenie pojęcia 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>zapłodnienie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1" w:leader="none"/>
              </w:tabs>
              <w:spacing w:lineRule="auto" w:line="235" w:before="2" w:after="0"/>
              <w:ind w:left="220" w:right="48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zasady higieny zalecane dla kobiet ciężarnych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1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czas trwania ciąży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1" w:leader="none"/>
              </w:tabs>
              <w:spacing w:lineRule="auto" w:line="235" w:before="2" w:after="0"/>
              <w:ind w:left="220" w:right="24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wpływ różnych czynników na prawidłowy rozwój zarodka i płodu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14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funkcje błon płodowych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59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okres rozwoju płodowego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2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przyczyny zmian zachodzących w organizmie kobiety podczas ciąży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1" w:leader="none"/>
              </w:tabs>
              <w:spacing w:lineRule="exact" w:line="204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etapy porodu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1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funkcje łożyska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1" w:leader="none"/>
              </w:tabs>
              <w:spacing w:lineRule="auto" w:line="235" w:before="2" w:after="0"/>
              <w:ind w:left="220" w:right="10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przestrzegania zasad higieny przez kobiety w ciąży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55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mechanizm powstawania ciąży pojedynczej i mnogiej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41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 w różnych źródłach informacje na temat rozwoju prenatalnego</w:t>
            </w:r>
          </w:p>
        </w:tc>
      </w:tr>
      <w:tr>
        <w:trPr>
          <w:trHeight w:val="274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298" w:hanging="25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40. Rozwój człowieka – od narodzin do starości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58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etapy życia człowieka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21" w:leader="none"/>
              </w:tabs>
              <w:spacing w:lineRule="exact" w:line="204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rodzaje dojrzałości człowieka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20" w:right="19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zmiany rozwojowe u swoich rówieśników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left="220" w:right="14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objawy starzenia się organizmu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left="220" w:right="14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różnice w tempie dojrzewania dziewcząt i chłopców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19" w:right="32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wskazane okresy rozwojowe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20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cechy oraz przebieg fizycznego, psychicznego i społecznego dojrzewania człowieka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19" w:right="25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różnice między przekwitaniem a starością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left="219" w:right="9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przyporządkowuje okresom rozwojowym zmiany zachodzące w organizmie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19" w:right="20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tworzy w dowolnej formie prezentację na temat dojrzewania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0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tworzy portfolio ze zdjęciami swojej rodziny, której członkowie znajdują się w różnych okresach rozwoju</w:t>
            </w:r>
          </w:p>
        </w:tc>
      </w:tr>
    </w:tbl>
    <w:p>
      <w:pPr>
        <w:sectPr>
          <w:type w:val="nextPage"/>
          <w:pgSz w:orient="landscape" w:w="15600" w:h="11630"/>
          <w:pgMar w:left="0" w:right="880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3745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3" w:right="613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left="4975" w:right="4975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4800" w:hRule="atLeast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53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 xml:space="preserve">IX. </w:t>
            </w:r>
            <w:r>
              <w:rPr>
                <w:rFonts w:ascii="Humanst521EU" w:hAnsi="Humanst521EU"/>
                <w:b/>
                <w:spacing w:val="-3"/>
                <w:kern w:val="0"/>
                <w:sz w:val="17"/>
                <w:szCs w:val="22"/>
                <w:lang w:eastAsia="en-US" w:bidi="ar-SA"/>
              </w:rPr>
              <w:t>R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6" w:right="71" w:hanging="25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41. Higiena i 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19" w:right="27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układu rozrodczego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left="219" w:right="14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przenoszone drogą płciową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0" w:leader="none"/>
              </w:tabs>
              <w:spacing w:lineRule="auto" w:line="235" w:before="0" w:after="0"/>
              <w:ind w:left="219" w:right="387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  <w:bookmarkStart w:id="2" w:name="_GoBack2"/>
            <w:bookmarkStart w:id="3" w:name="_GoBack2"/>
            <w:bookmarkEnd w:id="3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3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kontakty płciowe jako potencjalne źródło zakażenia układu rozrodczego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4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przyporządkowuje chorobom źródła zakażenia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7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różnicę między nosicielstwem HIV a chorobą AIDS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left="221" w:right="28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wymienia drogi zakażenia wirusami: </w:t>
            </w:r>
            <w:r>
              <w:rPr>
                <w:spacing w:val="-8"/>
                <w:kern w:val="0"/>
                <w:sz w:val="17"/>
                <w:szCs w:val="22"/>
                <w:lang w:eastAsia="en-US" w:bidi="ar-SA"/>
              </w:rPr>
              <w:t xml:space="preserve">HIV, </w:t>
            </w:r>
            <w:r>
              <w:rPr>
                <w:spacing w:val="-9"/>
                <w:kern w:val="0"/>
                <w:sz w:val="17"/>
                <w:szCs w:val="22"/>
                <w:lang w:eastAsia="en-US" w:bidi="ar-SA"/>
              </w:rPr>
              <w:t xml:space="preserve">HBV, </w:t>
            </w:r>
            <w:r>
              <w:rPr>
                <w:kern w:val="0"/>
                <w:sz w:val="17"/>
                <w:szCs w:val="22"/>
                <w:lang w:eastAsia="en-US" w:bidi="ar-SA"/>
              </w:rPr>
              <w:t>HCV i HPV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left="221" w:right="24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4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konieczność regularnych wizyt u ginekologa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left="221" w:right="25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przyporządkowuje chorobom ich charakterystyczne objawy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left="221" w:right="19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omawia zasady profilaktyki chorób wywoływanych przez wirusy: </w:t>
            </w:r>
            <w:r>
              <w:rPr>
                <w:spacing w:val="-8"/>
                <w:kern w:val="0"/>
                <w:sz w:val="17"/>
                <w:szCs w:val="22"/>
                <w:lang w:eastAsia="en-US" w:bidi="ar-SA"/>
              </w:rPr>
              <w:t xml:space="preserve">HIV, </w:t>
            </w:r>
            <w:r>
              <w:rPr>
                <w:spacing w:val="-9"/>
                <w:kern w:val="0"/>
                <w:sz w:val="17"/>
                <w:szCs w:val="22"/>
                <w:lang w:eastAsia="en-US" w:bidi="ar-SA"/>
              </w:rPr>
              <w:t xml:space="preserve">HBV, </w:t>
            </w:r>
            <w:r>
              <w:rPr>
                <w:kern w:val="0"/>
                <w:sz w:val="17"/>
                <w:szCs w:val="22"/>
                <w:lang w:eastAsia="en-US" w:bidi="ar-SA"/>
              </w:rPr>
              <w:t>HCV i HPV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8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ryzykowne zachowania seksualne, które mogą prowadzić do zakażenia HIV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przewiduje indywidualne i społeczne skutki zakażenia wirusami: HIV, HBV, HCV i HPV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7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wykonywania badań kontrolnych jako sposobu wczesnego wykrywania raka piersi, raka szyjki macicy i raka prostaty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8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w różnych źródłach informacje na temat planowanych szczepień przeciwko wirusowi brodawczaka, wywołującemu raka szyjki macicy</w:t>
            </w:r>
          </w:p>
        </w:tc>
      </w:tr>
      <w:tr>
        <w:trPr>
          <w:trHeight w:val="4100" w:hRule="atLeast"/>
        </w:trPr>
        <w:tc>
          <w:tcPr>
            <w:tcW w:w="624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2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 xml:space="preserve">X. </w:t>
            </w:r>
            <w:r>
              <w:rPr>
                <w:rFonts w:ascii="Humanst521EU" w:hAnsi="Humanst521EU"/>
                <w:b/>
                <w:spacing w:val="-3"/>
                <w:kern w:val="0"/>
                <w:sz w:val="17"/>
                <w:szCs w:val="22"/>
                <w:lang w:eastAsia="en-US" w:bidi="ar-SA"/>
              </w:rPr>
              <w:t>R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0" w:right="388" w:hanging="25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42. Mechanizmy regulacyjne organizmu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1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własnymi słowami wyjaśnia, na czym polega homeostaza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8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mechanizm termoregulacji u człowieka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0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drogi wydalania wody z organizmu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2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na podstawie wcześniej zdobytej wiedzy zależność działania układów pokarmowego i krwionośnego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left="221" w:right="49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opisuje, które układy narządów mają wpływ na regulację poziomu wody we krwi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2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na czym polega homeostaza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8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podstawie wcześniej zdobytej wiedzy wykazuje zależność działania układów: nerwowego, pokarmowego i krwionośnego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6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podstawie wcześniej zdobytej wiedzy wyjaśnia mechanizm regulacji poziomu glukozy we krwi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3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podstawie wcześniej zdobytej wiedzy wykazuje zależność działania poszczególnych układów narządów w organizmie człowieka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2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podstawie wcześniej zdobytej wiedzy wyjaśnia, które układy narządów biorą udział w mechanizmie regulacji poziomu glukozy we krwi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8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i wykazuje rolę regulacji</w:t>
            </w:r>
            <w:r>
              <w:rPr>
                <w:spacing w:val="1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nerwowo-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221" w:right="114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-hormonalnej w utrzymaniu homeostazy</w:t>
            </w:r>
          </w:p>
        </w:tc>
      </w:tr>
    </w:tbl>
    <w:p>
      <w:pPr>
        <w:sectPr>
          <w:type w:val="nextPage"/>
          <w:pgSz w:orient="landscape" w:w="15600" w:h="11630"/>
          <w:pgMar w:left="740" w:right="88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5" w:before="0" w:after="0"/>
        <w:contextualSpacing/>
        <w:rPr>
          <w:sz w:val="17"/>
        </w:rPr>
      </w:pPr>
      <w:r>
        <w:rPr>
          <w:sz w:val="17"/>
        </w:rPr>
      </w:r>
    </w:p>
    <w:p>
      <w:pPr>
        <w:pStyle w:val="Tretekstu"/>
        <w:spacing w:before="0" w:after="0"/>
        <w:ind w:left="963" w:hanging="0"/>
        <w:contextualSpacing/>
        <w:rPr>
          <w:rFonts w:ascii="Humanst521EU" w:hAnsi="Humanst521EU"/>
          <w:i w:val="false"/>
          <w:i w:val="false"/>
          <w:sz w:val="20"/>
        </w:rPr>
      </w:pPr>
      <w:r>
        <w:rPr>
          <w:rFonts w:ascii="Humanst521EU" w:hAnsi="Humanst521EU"/>
          <w:i w:val="false"/>
          <w:sz w:val="20"/>
        </w:rPr>
      </w:r>
    </w:p>
    <w:p>
      <w:pPr>
        <w:pStyle w:val="Tretekstu"/>
        <w:spacing w:before="0" w:after="0"/>
        <w:contextualSpacing/>
        <w:rPr>
          <w:rFonts w:ascii="Humanst521EU" w:hAnsi="Humanst521EU"/>
          <w:b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Tretekstu"/>
        <w:spacing w:before="1" w:after="1"/>
        <w:contextualSpacing/>
        <w:rPr>
          <w:rFonts w:ascii="Humanst521EU" w:hAnsi="Humanst521EU"/>
          <w:b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45" w:type="dxa"/>
        <w:jc w:val="left"/>
        <w:tblInd w:w="86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3" w:right="613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left="4975" w:right="4975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5720" w:hRule="atLeast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 xml:space="preserve">X. </w:t>
            </w:r>
            <w:r>
              <w:rPr>
                <w:rFonts w:ascii="Humanst521EU" w:hAnsi="Humanst521EU"/>
                <w:b/>
                <w:spacing w:val="-3"/>
                <w:kern w:val="0"/>
                <w:sz w:val="17"/>
                <w:szCs w:val="22"/>
                <w:lang w:eastAsia="en-US" w:bidi="ar-SA"/>
              </w:rPr>
              <w:t>R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6" w:right="629" w:hanging="25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43. Choroba – zaburzenie homeostazy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19" w:right="20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wpływ trybu życia na stan zdrowia człowieka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left="219" w:right="390" w:hanging="170"/>
              <w:contextualSpacing/>
              <w:jc w:val="both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przykłady trzech chorób zakaźnych wraz z czynnikami, które</w:t>
            </w:r>
          </w:p>
          <w:p>
            <w:pPr>
              <w:pStyle w:val="TableParagraph"/>
              <w:widowControl w:val="false"/>
              <w:spacing w:lineRule="exact" w:line="202" w:before="0" w:after="0"/>
              <w:ind w:left="219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je wywołują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20" w:leader="none"/>
              </w:tabs>
              <w:spacing w:lineRule="auto" w:line="235" w:before="3" w:after="0"/>
              <w:ind w:left="219" w:right="13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cywilizacyjne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20" w:leader="none"/>
              </w:tabs>
              <w:spacing w:lineRule="auto" w:line="235" w:before="1" w:after="0"/>
              <w:ind w:left="219" w:right="35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1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zdrowie fizyczne, psychiczne i społeczne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8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przykłady wpływu środowiska na życie i zdrowie człowieka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left="221" w:right="49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znaczenie aktywności fizycznej dla prawidłowego funkcjonowania organizmu człowieka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left="221" w:right="24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podstawowe zasady profilaktyki chorób nowotworowych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left="221" w:right="26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klasyfikuje podaną chorobę do grupy chorób cywilizacyjnych lub zakaźnych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left="221" w:right="7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znaczenie szczepień ochronnych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left="221" w:right="6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alergie jako skutek zanieczyszczenia środowiska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left="221" w:right="39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2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czynniki wpływające na zdrowie człowieka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przedstawia znaczenie pojęć 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 xml:space="preserve">zdrowie </w:t>
            </w:r>
            <w:r>
              <w:rPr>
                <w:kern w:val="0"/>
                <w:sz w:val="17"/>
                <w:szCs w:val="22"/>
                <w:lang w:eastAsia="en-US" w:bidi="ar-SA"/>
              </w:rPr>
              <w:t>i 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>choroba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13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rozróżnia zdrowie fizyczne, psychiczne i społeczne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1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wymienia najważniejsze choroby człowieka wywoływane przez </w:t>
            </w:r>
            <w:r>
              <w:rPr>
                <w:spacing w:val="-3"/>
                <w:kern w:val="0"/>
                <w:sz w:val="17"/>
                <w:szCs w:val="22"/>
                <w:lang w:eastAsia="en-US" w:bidi="ar-SA"/>
              </w:rPr>
              <w:t xml:space="preserve">wirusy, </w:t>
            </w:r>
            <w:r>
              <w:rPr>
                <w:kern w:val="0"/>
                <w:sz w:val="17"/>
                <w:szCs w:val="22"/>
                <w:lang w:eastAsia="en-US" w:bidi="ar-SA"/>
              </w:rPr>
              <w:t>bakterie, protisty i pasożyty zwierzęce oraz przedstawia zasady profilaktyki tych chorób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3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kryterium podziału chorób na choroby zakaźne i cywilizacyjne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1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przykłady szczepień obowiązkowych i nieobowiązkowych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60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przyczyny powstawania chorób społecznych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7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wpływ środowiska na zdrowie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uzasadnia, że antybiotyki i inne leki należy stosować zgodnie z zaleceniami lekarza (dawka, godziny przyjmowania leku i długość kuracji)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left="221" w:right="54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dowodzi, że stres jest przyczyną chorób cywilizacyjnych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left="221" w:right="54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uzasadnia, że nerwice są chorobami cywilizacyjnymi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left="221" w:right="20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okresowego wykonywania podstawowych badań kontrolnych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6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formułuje argumenty przemawiające za tym, że nie należy bez wyraźnej potrzeby przyjmować ogólnodostępnych leków oraz suplementów</w:t>
            </w:r>
          </w:p>
        </w:tc>
      </w:tr>
    </w:tbl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contextualSpacing/>
        <w:rPr>
          <w:rFonts w:ascii="Times New Roman" w:hAnsi="Times New Roman" w:cs="Times New Roman"/>
          <w:i w:val="false"/>
          <w:i w:val="false"/>
          <w:sz w:val="17"/>
          <w:szCs w:val="17"/>
        </w:rPr>
      </w:pPr>
      <w:r>
        <w:rPr/>
        <w:tab/>
      </w:r>
    </w:p>
    <w:p>
      <w:pPr>
        <w:pStyle w:val="Tretekstu"/>
        <w:spacing w:before="6" w:after="0"/>
        <w:rPr>
          <w:rFonts w:ascii="Times New Roman" w:hAnsi="Times New Roman" w:cs="Times New Roman"/>
          <w:i w:val="false"/>
          <w:i w:val="false"/>
          <w:sz w:val="24"/>
          <w:szCs w:val="24"/>
        </w:rPr>
      </w:pPr>
      <w:r>
        <w:rPr>
          <w:rFonts w:cs="Times New Roman" w:ascii="Times New Roman" w:hAnsi="Times New Roman"/>
          <w:i w:val="false"/>
          <w:sz w:val="24"/>
          <w:szCs w:val="24"/>
        </w:rPr>
      </w:r>
    </w:p>
    <w:p>
      <w:pPr>
        <w:pStyle w:val="Normal"/>
        <w:ind w:left="851" w:right="119" w:hanging="28"/>
        <w:rPr/>
      </w:pPr>
      <w:r>
        <w:rPr>
          <w:rFonts w:cs="Times New Roman" w:ascii="Times New Roman" w:hAnsi="Times New Roman"/>
          <w:b/>
          <w:color w:val="231F20"/>
          <w:sz w:val="24"/>
          <w:szCs w:val="24"/>
          <w:shd w:fill="FFFFFF" w:val="clear"/>
        </w:rPr>
        <w:t xml:space="preserve">Wymagania edukacyjne z biologii dla klasy 8 szkoły podstawowej oparte </w:t>
        <w:br/>
        <w:t xml:space="preserve">na </w:t>
      </w:r>
      <w:r>
        <w:rPr>
          <w:rFonts w:cs="Times New Roman" w:ascii="Times New Roman" w:hAnsi="Times New Roman"/>
          <w:b/>
          <w:i/>
          <w:color w:val="231F20"/>
          <w:sz w:val="24"/>
          <w:szCs w:val="24"/>
          <w:shd w:fill="FFFFFF" w:val="clear"/>
        </w:rPr>
        <w:t xml:space="preserve">Programie nauczania biologii Puls życia </w:t>
      </w:r>
      <w:r>
        <w:rPr>
          <w:rFonts w:cs="Times New Roman" w:ascii="Times New Roman" w:hAnsi="Times New Roman"/>
          <w:b/>
          <w:color w:val="231F20"/>
          <w:sz w:val="24"/>
          <w:szCs w:val="24"/>
          <w:shd w:fill="FFFFFF" w:val="clear"/>
        </w:rPr>
        <w:t>autorstwa Anny Zdziennickiej</w:t>
      </w:r>
      <w:r>
        <mc:AlternateContent>
          <mc:Choice Requires="wps">
            <w:drawing>
              <wp:anchor behindDoc="1" distT="0" distB="0" distL="114935" distR="114935" simplePos="0" locked="0" layoutInCell="0" allowOverlap="1" relativeHeight="4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3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252095"/>
                        </a:xfrm>
                        <a:prstGeom prst="rect"/>
                        <a:solidFill>
                          <a:srgbClr val="00377B"/>
                        </a:solidFill>
                      </wps:spPr>
                      <wps:txbx>
                        <w:txbxContent>
                          <w:p>
                            <w:pPr>
                              <w:pStyle w:val="Tretekstu"/>
                              <w:spacing w:before="142" w:after="0"/>
                              <w:ind w:right="88" w:hanging="0"/>
                              <w:jc w:val="right"/>
                              <w:rPr>
                                <w:rFonts w:ascii="Swis721BlkEU-Italic;Times New Roman" w:hAnsi="Swis721BlkEU-Italic;Times New Roman"/>
                                <w:color w:val="FFFFFF"/>
                              </w:rPr>
                            </w:pPr>
                            <w:r>
                              <w:rPr>
                                <w:rFonts w:ascii="Swis721BlkEU-Italic;Times New Roman" w:hAnsi="Swis721BlkEU-Italic;Times New Roman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377B" style="position:absolute;rotation:-0;width:48.2pt;height:19.85pt;mso-wrap-distance-left:9.05pt;mso-wrap-distance-right:9.05pt;mso-wrap-distance-top:0pt;mso-wrap-distance-bottom:0pt;margin-top:-49.05pt;mso-position-vertical-relative:text;margin-left:0pt;mso-position-horizontal-relative:page">
                <v:textbox inset="0.000694444444444445in,0.000694444444444445in,0.000694444444444445in,0.000694444444444445in">
                  <w:txbxContent>
                    <w:p>
                      <w:pPr>
                        <w:pStyle w:val="Tretekstu"/>
                        <w:spacing w:before="142" w:after="0"/>
                        <w:ind w:right="88" w:hanging="0"/>
                        <w:jc w:val="right"/>
                        <w:rPr>
                          <w:rFonts w:ascii="Swis721BlkEU-Italic;Times New Roman" w:hAnsi="Swis721BlkEU-Italic;Times New Roman"/>
                          <w:color w:val="FFFFFF"/>
                        </w:rPr>
                      </w:pPr>
                      <w:r>
                        <w:rPr>
                          <w:rFonts w:ascii="Swis721BlkEU-Italic;Times New Roman" w:hAnsi="Swis721BlkEU-Italic;Times New Roman"/>
                          <w:color w:val="FFFFFF"/>
                        </w:rPr>
                        <w:t>24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retekstu"/>
        <w:spacing w:before="0" w:after="1"/>
        <w:rPr>
          <w:rFonts w:ascii="Times New Roman" w:hAnsi="Times New Roman" w:cs="Times New Roman"/>
          <w:b/>
          <w:b/>
          <w:i w:val="false"/>
          <w:i w:val="false"/>
          <w:sz w:val="17"/>
          <w:szCs w:val="17"/>
        </w:rPr>
      </w:pPr>
      <w:r>
        <w:rPr>
          <w:rFonts w:cs="Times New Roman" w:ascii="Times New Roman" w:hAnsi="Times New Roman"/>
          <w:b/>
          <w:i w:val="false"/>
          <w:sz w:val="17"/>
          <w:szCs w:val="17"/>
        </w:rPr>
      </w:r>
    </w:p>
    <w:tbl>
      <w:tblPr>
        <w:tblW w:w="13745" w:type="dxa"/>
        <w:jc w:val="left"/>
        <w:tblInd w:w="8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>
        <w:trPr>
          <w:trHeight w:val="38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>
            <w:pPr>
              <w:pStyle w:val="TableParagraph"/>
              <w:snapToGrid w:val="false"/>
              <w:spacing w:before="2" w:after="0"/>
              <w:ind w:left="0" w:hanging="0"/>
              <w:rPr>
                <w:rFonts w:ascii="Times New Roman" w:hAnsi="Times New Roman" w:cs="Times New Roman"/>
                <w:b/>
                <w:b/>
                <w:sz w:val="17"/>
                <w:szCs w:val="17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  <w:highlight w:val="yellow"/>
              </w:rPr>
            </w:r>
          </w:p>
          <w:p>
            <w:pPr>
              <w:pStyle w:val="TableParagraph"/>
              <w:ind w:left="109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>
            <w:pPr>
              <w:pStyle w:val="TableParagraph"/>
              <w:snapToGrid w:val="false"/>
              <w:spacing w:before="2" w:after="0"/>
              <w:ind w:left="0" w:hanging="0"/>
              <w:rPr>
                <w:rFonts w:ascii="Times New Roman" w:hAnsi="Times New Roman" w:cs="Times New Roman"/>
                <w:b/>
                <w:b/>
                <w:sz w:val="17"/>
                <w:szCs w:val="17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  <w:highlight w:val="yellow"/>
              </w:rPr>
            </w:r>
          </w:p>
          <w:p>
            <w:pPr>
              <w:pStyle w:val="TableParagraph"/>
              <w:ind w:left="613" w:right="613" w:hanging="0"/>
              <w:jc w:val="center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>
            <w:pPr>
              <w:pStyle w:val="TableParagraph"/>
              <w:spacing w:before="89" w:after="0"/>
              <w:ind w:left="4975" w:right="4975" w:hanging="0"/>
              <w:jc w:val="center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</w:r>
          </w:p>
        </w:tc>
        <w:tc>
          <w:tcPr>
            <w:tcW w:w="1781" w:type="dxa"/>
            <w:vMerge w:val="continue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334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418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656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365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576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celująca</w:t>
            </w:r>
          </w:p>
        </w:tc>
      </w:tr>
      <w:tr>
        <w:trPr>
          <w:trHeight w:val="3560" w:hRule="atLeast"/>
        </w:trPr>
        <w:tc>
          <w:tcPr>
            <w:tcW w:w="624" w:type="dxa"/>
            <w:vMerge w:val="restart"/>
            <w:tcBorders>
              <w:top w:val="single" w:sz="8" w:space="0" w:color="FFFF00"/>
              <w:left w:val="single" w:sz="6" w:space="0" w:color="C0C0C0"/>
              <w:bottom w:val="single" w:sz="4" w:space="0" w:color="BCBEC0"/>
              <w:right w:val="single" w:sz="6" w:space="0" w:color="C0C0C0"/>
            </w:tcBorders>
            <w:textDirection w:val="btLr"/>
          </w:tcPr>
          <w:p>
            <w:pPr>
              <w:pStyle w:val="TableParagraph"/>
              <w:snapToGrid w:val="false"/>
              <w:spacing w:before="9" w:after="0"/>
              <w:ind w:left="0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</w:r>
          </w:p>
          <w:p>
            <w:pPr>
              <w:pStyle w:val="TableParagraph"/>
              <w:spacing w:before="1" w:after="0"/>
              <w:ind w:left="3171" w:hanging="0"/>
              <w:rPr/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I. Genetyka</w:t>
            </w:r>
          </w:p>
        </w:tc>
        <w:tc>
          <w:tcPr>
            <w:tcW w:w="1781" w:type="dxa"/>
            <w:tcBorders>
              <w:top w:val="single" w:sz="8" w:space="0" w:color="FFFF00"/>
              <w:left w:val="single" w:sz="6" w:space="0" w:color="C0C0C0"/>
              <w:bottom w:val="single" w:sz="4" w:space="0" w:color="BCBEC0"/>
              <w:right w:val="single" w:sz="4" w:space="0" w:color="BCBEC0"/>
            </w:tcBorders>
          </w:tcPr>
          <w:p>
            <w:pPr>
              <w:pStyle w:val="TableParagraph"/>
              <w:spacing w:before="52" w:after="0"/>
              <w:ind w:left="49" w:hanging="0"/>
              <w:rPr/>
            </w:pPr>
            <w:r>
              <w:rPr>
                <w:rFonts w:cs="Times New Roman" w:ascii="Times New Roman" w:hAnsi="Times New Roman"/>
                <w:sz w:val="17"/>
                <w:szCs w:val="17"/>
              </w:rPr>
              <w:t>1.</w:t>
            </w: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 Czym jest genetyka?</w:t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spacing w:lineRule="exact" w:line="206" w:before="62" w:after="0"/>
              <w:ind w:left="56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Uczeń:</w:t>
            </w:r>
          </w:p>
          <w:p>
            <w:pPr>
              <w:pStyle w:val="Normal"/>
              <w:numPr>
                <w:ilvl w:val="0"/>
                <w:numId w:val="183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ind w:left="221" w:right="611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określa zakres badań genetyki</w:t>
            </w:r>
          </w:p>
          <w:p>
            <w:pPr>
              <w:pStyle w:val="Normal"/>
              <w:numPr>
                <w:ilvl w:val="0"/>
                <w:numId w:val="183"/>
              </w:numPr>
              <w:tabs>
                <w:tab w:val="clear" w:pos="720"/>
                <w:tab w:val="left" w:pos="227" w:leader="none"/>
              </w:tabs>
              <w:spacing w:lineRule="auto" w:line="232" w:before="1" w:after="0"/>
              <w:ind w:left="221" w:right="69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wyjaśnia, że podobieństwo dziecka do rodziców jest wynikiem dziedziczenia cech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381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spacing w:lineRule="exact" w:line="206" w:before="62" w:after="0"/>
              <w:ind w:left="56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Uczeń:</w:t>
            </w:r>
          </w:p>
          <w:p>
            <w:pPr>
              <w:pStyle w:val="Normal"/>
              <w:numPr>
                <w:ilvl w:val="0"/>
                <w:numId w:val="184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ind w:left="226" w:right="109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rozróżnia cechy dziedziczne i niedziedziczne</w:t>
            </w:r>
          </w:p>
          <w:p>
            <w:pPr>
              <w:pStyle w:val="Normal"/>
              <w:numPr>
                <w:ilvl w:val="0"/>
                <w:numId w:val="184"/>
              </w:numPr>
              <w:tabs>
                <w:tab w:val="clear" w:pos="720"/>
                <w:tab w:val="left" w:pos="227" w:leader="none"/>
              </w:tabs>
              <w:spacing w:lineRule="exact" w:line="204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definiuje pojęcia </w:t>
            </w:r>
            <w:r>
              <w:rPr>
                <w:rFonts w:cs="Times New Roman" w:ascii="Times New Roman" w:hAnsi="Times New Roman"/>
                <w:i/>
                <w:color w:val="231F20"/>
                <w:sz w:val="17"/>
                <w:szCs w:val="17"/>
              </w:rPr>
              <w:t>genetyka</w:t>
            </w:r>
          </w:p>
          <w:p>
            <w:pPr>
              <w:pStyle w:val="Normal"/>
              <w:tabs>
                <w:tab w:val="clear" w:pos="720"/>
                <w:tab w:val="left" w:pos="2268" w:leader="none"/>
              </w:tabs>
              <w:spacing w:lineRule="exact" w:line="206"/>
              <w:ind w:left="207" w:hanging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i </w:t>
            </w:r>
            <w:r>
              <w:rPr>
                <w:rFonts w:cs="Times New Roman" w:ascii="Times New Roman" w:hAnsi="Times New Roman"/>
                <w:i/>
                <w:color w:val="231F20"/>
                <w:sz w:val="17"/>
                <w:szCs w:val="17"/>
              </w:rPr>
              <w:t>zmienność organizmów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219" w:hanging="170"/>
              <w:rPr>
                <w:rFonts w:ascii="Times New Roman" w:hAnsi="Times New Roman" w:cs="Times New Roman"/>
                <w:i/>
                <w:i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i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spacing w:lineRule="exact" w:line="206" w:before="62" w:after="0"/>
              <w:ind w:left="56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Uczeń:</w:t>
            </w:r>
          </w:p>
          <w:p>
            <w:pPr>
              <w:pStyle w:val="Normal"/>
              <w:numPr>
                <w:ilvl w:val="0"/>
                <w:numId w:val="185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wskazuje cechy indywidualne i gatunkowe podanych organizmów</w:t>
            </w:r>
          </w:p>
          <w:p>
            <w:pPr>
              <w:pStyle w:val="Normal"/>
              <w:numPr>
                <w:ilvl w:val="0"/>
                <w:numId w:val="185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ind w:left="221" w:right="-11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omawia zastosowanie genetyki w różnych dziedzinach: medycynie, kryminalistyce, rolnictwie </w:t>
              <w:br/>
              <w:t>i archeologii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227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spacing w:lineRule="exact" w:line="206" w:before="62" w:after="0"/>
              <w:ind w:left="56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Uczeń:</w:t>
            </w:r>
          </w:p>
          <w:p>
            <w:pPr>
              <w:pStyle w:val="Normal"/>
              <w:numPr>
                <w:ilvl w:val="0"/>
                <w:numId w:val="186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uzasadnia występowanie zmienności genetycznej wśród ludzi</w:t>
            </w:r>
          </w:p>
          <w:p>
            <w:pPr>
              <w:pStyle w:val="Normal"/>
              <w:numPr>
                <w:ilvl w:val="0"/>
                <w:numId w:val="186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wskazuje różnice między cechami gatunkowymi</w:t>
            </w:r>
          </w:p>
          <w:p>
            <w:pPr>
              <w:pStyle w:val="Normal"/>
              <w:spacing w:lineRule="exact" w:line="204"/>
              <w:ind w:left="226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a indywidualnymi</w:t>
            </w:r>
          </w:p>
          <w:p>
            <w:pPr>
              <w:pStyle w:val="Normal"/>
              <w:numPr>
                <w:ilvl w:val="0"/>
                <w:numId w:val="186"/>
              </w:numPr>
              <w:tabs>
                <w:tab w:val="clear" w:pos="720"/>
                <w:tab w:val="left" w:pos="227" w:leader="none"/>
              </w:tabs>
              <w:spacing w:lineRule="auto" w:line="232" w:before="1" w:after="0"/>
              <w:ind w:left="221" w:right="157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wyjaśnia, z czego wynika podobieństwo organizmów potomnych w rozmnażaniu bezpłciowym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187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spacing w:lineRule="exact" w:line="206" w:before="62" w:after="0"/>
              <w:ind w:left="56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Uczeń:</w:t>
            </w:r>
          </w:p>
          <w:p>
            <w:pPr>
              <w:pStyle w:val="Normal"/>
              <w:numPr>
                <w:ilvl w:val="0"/>
                <w:numId w:val="187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ind w:left="226" w:right="-11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dowodzi, że cechy organizmu kształtują się dzięki materiałowi genetycznemu oraz są wynikiem wpływu środowiska</w:t>
            </w:r>
          </w:p>
          <w:p>
            <w:pPr>
              <w:pStyle w:val="Normal"/>
              <w:numPr>
                <w:ilvl w:val="0"/>
                <w:numId w:val="187"/>
              </w:numPr>
              <w:tabs>
                <w:tab w:val="clear" w:pos="720"/>
                <w:tab w:val="left" w:pos="227" w:leader="none"/>
              </w:tabs>
              <w:spacing w:lineRule="auto" w:line="232" w:before="4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wyjaśnia znaczenie rekombinacji genetycznej </w:t>
              <w:br/>
              <w:t>w kształtowaniu się zmienności organizmów</w:t>
            </w:r>
          </w:p>
          <w:p>
            <w:pPr>
              <w:pStyle w:val="TableParagraph"/>
              <w:spacing w:lineRule="auto" w:line="232"/>
              <w:ind w:left="221" w:right="131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</w:tr>
      <w:tr>
        <w:trPr>
          <w:trHeight w:val="4380" w:hRule="atLeast"/>
        </w:trPr>
        <w:tc>
          <w:tcPr>
            <w:tcW w:w="624" w:type="dxa"/>
            <w:vMerge w:val="continue"/>
            <w:tcBorders>
              <w:top w:val="single" w:sz="8" w:space="0" w:color="FFFF00"/>
              <w:left w:val="single" w:sz="6" w:space="0" w:color="C0C0C0"/>
              <w:bottom w:val="single" w:sz="4" w:space="0" w:color="BCBEC0"/>
              <w:right w:val="single" w:sz="6" w:space="0" w:color="C0C0C0"/>
            </w:tcBorders>
            <w:textDirection w:val="btL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C0C0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spacing w:lineRule="auto" w:line="232" w:before="65" w:after="0"/>
              <w:ind w:left="227" w:right="188" w:hanging="172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2. Nośnik informacji genetycznej – DNA</w:t>
            </w:r>
          </w:p>
          <w:p>
            <w:pPr>
              <w:pStyle w:val="TableParagraph"/>
              <w:spacing w:lineRule="auto" w:line="232" w:before="61" w:after="0"/>
              <w:ind w:left="220" w:hanging="17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188"/>
              </w:numPr>
              <w:tabs>
                <w:tab w:val="clear" w:pos="720"/>
                <w:tab w:val="left" w:pos="227" w:leader="none"/>
              </w:tabs>
              <w:spacing w:lineRule="auto" w:line="232" w:before="65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wskazuje miejsca występowania DNA</w:t>
            </w:r>
          </w:p>
          <w:p>
            <w:pPr>
              <w:pStyle w:val="Normal"/>
              <w:numPr>
                <w:ilvl w:val="0"/>
                <w:numId w:val="188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ind w:left="221" w:right="55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wymienia elementy budujące DNA</w:t>
            </w:r>
          </w:p>
          <w:p>
            <w:pPr>
              <w:pStyle w:val="Normal"/>
              <w:numPr>
                <w:ilvl w:val="0"/>
                <w:numId w:val="188"/>
              </w:numPr>
              <w:tabs>
                <w:tab w:val="clear" w:pos="720"/>
                <w:tab w:val="left" w:pos="227" w:leader="none"/>
              </w:tabs>
              <w:spacing w:lineRule="auto" w:line="232" w:before="1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przedstawia rolę DNA jako nośnika informacji genetycznej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 w:before="3" w:after="0"/>
              <w:ind w:left="221" w:right="607" w:hanging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189"/>
              </w:numPr>
              <w:tabs>
                <w:tab w:val="clear" w:pos="720"/>
                <w:tab w:val="left" w:pos="227" w:leader="none"/>
              </w:tabs>
              <w:spacing w:lineRule="auto" w:line="232" w:before="65" w:after="0"/>
              <w:ind w:left="221" w:right="131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przedstawia budowę nukleotydu</w:t>
            </w:r>
          </w:p>
          <w:p>
            <w:pPr>
              <w:pStyle w:val="Normal"/>
              <w:numPr>
                <w:ilvl w:val="0"/>
                <w:numId w:val="189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ind w:left="221" w:right="131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wymienia nazwy zasad azotowych</w:t>
            </w:r>
          </w:p>
          <w:p>
            <w:pPr>
              <w:pStyle w:val="Normal"/>
              <w:numPr>
                <w:ilvl w:val="0"/>
                <w:numId w:val="189"/>
              </w:numPr>
              <w:tabs>
                <w:tab w:val="clear" w:pos="720"/>
                <w:tab w:val="left" w:pos="227" w:leader="none"/>
              </w:tabs>
              <w:spacing w:lineRule="auto" w:line="232" w:before="1" w:after="0"/>
              <w:ind w:left="221" w:right="131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omawia budowę chromosomu</w:t>
            </w:r>
          </w:p>
          <w:p>
            <w:pPr>
              <w:pStyle w:val="Normal"/>
              <w:numPr>
                <w:ilvl w:val="0"/>
                <w:numId w:val="189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ind w:left="221" w:right="131" w:hanging="17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definiuje pojęcia: </w:t>
            </w:r>
            <w:r>
              <w:rPr>
                <w:rFonts w:cs="Times New Roman" w:ascii="Times New Roman" w:hAnsi="Times New Roman"/>
                <w:i/>
                <w:color w:val="231F20"/>
                <w:sz w:val="17"/>
                <w:szCs w:val="17"/>
              </w:rPr>
              <w:t>kariotyp</w:t>
            </w: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color w:val="231F20"/>
                <w:sz w:val="17"/>
                <w:szCs w:val="17"/>
              </w:rPr>
              <w:t>helisa</w:t>
            </w: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color w:val="231F20"/>
                <w:sz w:val="17"/>
                <w:szCs w:val="17"/>
              </w:rPr>
              <w:t xml:space="preserve">gen </w:t>
            </w: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i </w:t>
            </w:r>
            <w:r>
              <w:rPr>
                <w:rFonts w:cs="Times New Roman" w:ascii="Times New Roman" w:hAnsi="Times New Roman"/>
                <w:i/>
                <w:color w:val="231F20"/>
                <w:sz w:val="17"/>
                <w:szCs w:val="17"/>
              </w:rPr>
              <w:t>nukleotyd</w:t>
            </w:r>
          </w:p>
          <w:p>
            <w:pPr>
              <w:pStyle w:val="TableParagraph"/>
              <w:numPr>
                <w:ilvl w:val="0"/>
                <w:numId w:val="189"/>
              </w:numPr>
              <w:tabs>
                <w:tab w:val="clear" w:pos="720"/>
                <w:tab w:val="left" w:pos="222" w:leader="none"/>
              </w:tabs>
              <w:spacing w:lineRule="auto" w:line="232"/>
              <w:ind w:left="221" w:right="131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wykazuje rolę jądra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189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ind w:left="221" w:right="-11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wykazuje konieczność związania DNA przez białka i powstania chromatyny</w:t>
            </w:r>
          </w:p>
          <w:p>
            <w:pPr>
              <w:pStyle w:val="Normal"/>
              <w:spacing w:lineRule="exact" w:line="205"/>
              <w:ind w:left="225" w:right="-11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 jądrze komórkowym</w:t>
            </w:r>
          </w:p>
          <w:p>
            <w:pPr>
              <w:pStyle w:val="Normal"/>
              <w:numPr>
                <w:ilvl w:val="0"/>
                <w:numId w:val="189"/>
              </w:numPr>
              <w:tabs>
                <w:tab w:val="clear" w:pos="720"/>
                <w:tab w:val="left" w:pos="226" w:leader="none"/>
              </w:tabs>
              <w:spacing w:lineRule="auto" w:line="232" w:before="2" w:after="0"/>
              <w:ind w:left="221" w:right="-11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wyjaśnia, z czego wynika komplementarność zasad azotowych</w:t>
            </w:r>
          </w:p>
          <w:p>
            <w:pPr>
              <w:pStyle w:val="TableParagraph"/>
              <w:numPr>
                <w:ilvl w:val="0"/>
                <w:numId w:val="189"/>
              </w:numPr>
              <w:tabs>
                <w:tab w:val="clear" w:pos="720"/>
                <w:tab w:val="left" w:pos="221" w:leader="none"/>
              </w:tabs>
              <w:spacing w:lineRule="auto" w:line="232"/>
              <w:ind w:left="221" w:right="-11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graficznie przedstawia regułę komplementarności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189"/>
              </w:numPr>
              <w:tabs>
                <w:tab w:val="clear" w:pos="720"/>
                <w:tab w:val="left" w:pos="226" w:leader="none"/>
              </w:tabs>
              <w:spacing w:lineRule="exact" w:line="206" w:before="62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 proces replikacji</w:t>
            </w:r>
          </w:p>
          <w:p>
            <w:pPr>
              <w:pStyle w:val="Normal"/>
              <w:numPr>
                <w:ilvl w:val="0"/>
                <w:numId w:val="189"/>
              </w:numPr>
              <w:tabs>
                <w:tab w:val="clear" w:pos="720"/>
                <w:tab w:val="left" w:pos="226" w:leader="none"/>
              </w:tabs>
              <w:spacing w:lineRule="auto" w:line="232" w:before="2" w:after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rozpoznaje DNA i RNA* </w:t>
              <w:br/>
              <w:t>na modelu lub ilustracji</w:t>
            </w:r>
          </w:p>
          <w:p>
            <w:pPr>
              <w:pStyle w:val="Normal"/>
              <w:numPr>
                <w:ilvl w:val="0"/>
                <w:numId w:val="189"/>
              </w:numPr>
              <w:tabs>
                <w:tab w:val="clear" w:pos="720"/>
                <w:tab w:val="left" w:pos="226" w:leader="none"/>
              </w:tabs>
              <w:spacing w:lineRule="auto" w:line="232" w:before="1" w:after="0"/>
              <w:ind w:left="221" w:right="279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porównuje budowę DNA z budową RNA*</w:t>
            </w:r>
          </w:p>
          <w:p>
            <w:pPr>
              <w:pStyle w:val="Normal"/>
              <w:numPr>
                <w:ilvl w:val="0"/>
                <w:numId w:val="189"/>
              </w:numPr>
              <w:tabs>
                <w:tab w:val="clear" w:pos="720"/>
                <w:tab w:val="left" w:pos="226" w:leader="none"/>
                <w:tab w:val="left" w:pos="2268" w:leader="none"/>
              </w:tabs>
              <w:spacing w:lineRule="auto" w:line="232" w:before="2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omawia budowę i funkcję RNA*</w:t>
            </w:r>
          </w:p>
          <w:p>
            <w:pPr>
              <w:pStyle w:val="TableParagraph"/>
              <w:spacing w:lineRule="auto" w:line="232" w:before="3" w:after="0"/>
              <w:ind w:left="220" w:right="119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190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uzasadnia konieczność zachodzenia procesu replikacji DNA przed podziałem komórki</w:t>
            </w:r>
          </w:p>
          <w:p>
            <w:pPr>
              <w:pStyle w:val="Normal"/>
              <w:numPr>
                <w:ilvl w:val="0"/>
                <w:numId w:val="190"/>
              </w:numPr>
              <w:tabs>
                <w:tab w:val="clear" w:pos="720"/>
                <w:tab w:val="left" w:pos="226" w:leader="none"/>
              </w:tabs>
              <w:spacing w:lineRule="auto" w:line="232" w:before="3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wykonuje dowolną techniką model DNA</w:t>
            </w:r>
          </w:p>
          <w:p>
            <w:pPr>
              <w:pStyle w:val="Normal"/>
              <w:numPr>
                <w:ilvl w:val="0"/>
                <w:numId w:val="190"/>
              </w:numPr>
              <w:tabs>
                <w:tab w:val="clear" w:pos="720"/>
                <w:tab w:val="left" w:pos="226" w:leader="none"/>
              </w:tabs>
              <w:spacing w:lineRule="exact" w:line="204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wykazuje rolę replikacji</w:t>
            </w:r>
          </w:p>
          <w:p>
            <w:pPr>
              <w:pStyle w:val="Normal"/>
              <w:spacing w:lineRule="auto" w:line="232" w:before="2" w:after="0"/>
              <w:ind w:left="225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 zachowaniu niezmienionej informacji genetycznej</w:t>
            </w:r>
          </w:p>
          <w:p>
            <w:pPr>
              <w:pStyle w:val="TableParagraph"/>
              <w:tabs>
                <w:tab w:val="clear" w:pos="720"/>
                <w:tab w:val="left" w:pos="221" w:leader="none"/>
              </w:tabs>
              <w:spacing w:lineRule="auto" w:line="232" w:before="1" w:after="0"/>
              <w:ind w:left="220" w:right="136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</w:tr>
    </w:tbl>
    <w:p>
      <w:pPr>
        <w:sectPr>
          <w:type w:val="nextPage"/>
          <w:pgSz w:orient="landscape" w:w="15600" w:h="11630"/>
          <w:pgMar w:left="0" w:right="880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3645" w:type="dxa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781"/>
        <w:gridCol w:w="2268"/>
        <w:gridCol w:w="2268"/>
        <w:gridCol w:w="2268"/>
        <w:gridCol w:w="2268"/>
        <w:gridCol w:w="2168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>
            <w:pPr>
              <w:pStyle w:val="TableParagraph"/>
              <w:snapToGrid w:val="false"/>
              <w:spacing w:before="5" w:after="0"/>
              <w:ind w:left="0" w:hanging="0"/>
              <w:rPr>
                <w:rFonts w:ascii="Times New Roman" w:hAnsi="Times New Roman" w:cs="Times New Roman"/>
                <w:b/>
                <w:b/>
                <w:sz w:val="17"/>
                <w:szCs w:val="17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  <w:highlight w:val="yellow"/>
              </w:rPr>
            </w:r>
          </w:p>
          <w:p>
            <w:pPr>
              <w:pStyle w:val="TableParagraph"/>
              <w:ind w:left="109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>
            <w:pPr>
              <w:pStyle w:val="TableParagraph"/>
              <w:snapToGrid w:val="false"/>
              <w:spacing w:before="5" w:after="0"/>
              <w:ind w:left="0" w:hanging="0"/>
              <w:rPr>
                <w:rFonts w:ascii="Times New Roman" w:hAnsi="Times New Roman" w:cs="Times New Roman"/>
                <w:b/>
                <w:b/>
                <w:sz w:val="17"/>
                <w:szCs w:val="17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  <w:highlight w:val="yellow"/>
              </w:rPr>
            </w:r>
          </w:p>
          <w:p>
            <w:pPr>
              <w:pStyle w:val="TableParagraph"/>
              <w:ind w:left="613" w:right="613" w:hanging="0"/>
              <w:jc w:val="center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2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TableParagraph"/>
              <w:spacing w:before="92" w:after="0"/>
              <w:ind w:left="4975" w:right="4975" w:hanging="0"/>
              <w:jc w:val="center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</w:r>
          </w:p>
        </w:tc>
        <w:tc>
          <w:tcPr>
            <w:tcW w:w="1781" w:type="dxa"/>
            <w:vMerge w:val="continue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334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418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656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365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1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576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celująca</w:t>
            </w:r>
          </w:p>
        </w:tc>
      </w:tr>
      <w:tr>
        <w:trPr>
          <w:trHeight w:val="3260" w:hRule="atLeast"/>
        </w:trPr>
        <w:tc>
          <w:tcPr>
            <w:tcW w:w="624" w:type="dxa"/>
            <w:vMerge w:val="restart"/>
            <w:tcBorders>
              <w:top w:val="single" w:sz="8" w:space="0" w:color="FFFF00"/>
              <w:left w:val="single" w:sz="6" w:space="0" w:color="C0C0C0"/>
              <w:bottom w:val="single" w:sz="4" w:space="0" w:color="BCBEC0"/>
              <w:right w:val="single" w:sz="6" w:space="0" w:color="C0C0C0"/>
            </w:tcBorders>
            <w:textDirection w:val="btLr"/>
            <w:vAlign w:val="center"/>
          </w:tcPr>
          <w:p>
            <w:pPr>
              <w:pStyle w:val="TableParagraph"/>
              <w:snapToGrid w:val="false"/>
              <w:spacing w:before="9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</w:r>
          </w:p>
          <w:p>
            <w:pPr>
              <w:pStyle w:val="TableParagraph"/>
              <w:spacing w:before="1" w:after="0"/>
              <w:ind w:left="817" w:hanging="0"/>
              <w:jc w:val="center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I. Genetyka</w:t>
            </w:r>
          </w:p>
          <w:p>
            <w:pPr>
              <w:pStyle w:val="TableParagraph"/>
              <w:spacing w:before="1" w:after="0"/>
              <w:ind w:left="1657" w:hanging="170"/>
              <w:jc w:val="center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</w:r>
          </w:p>
        </w:tc>
        <w:tc>
          <w:tcPr>
            <w:tcW w:w="1781" w:type="dxa"/>
            <w:tcBorders>
              <w:top w:val="single" w:sz="8" w:space="0" w:color="FFFF00"/>
              <w:left w:val="single" w:sz="6" w:space="0" w:color="C0C0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spacing w:before="62" w:after="0"/>
              <w:ind w:left="55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3. Podziały komórkowe</w:t>
            </w:r>
          </w:p>
          <w:p>
            <w:pPr>
              <w:pStyle w:val="TableParagraph"/>
              <w:spacing w:lineRule="auto" w:line="232" w:before="61" w:after="0"/>
              <w:ind w:left="220" w:hanging="17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191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ind w:left="221" w:right="157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wymienia nazwy podziałów komórkowych</w:t>
            </w:r>
          </w:p>
          <w:p>
            <w:pPr>
              <w:pStyle w:val="Normal"/>
              <w:numPr>
                <w:ilvl w:val="0"/>
                <w:numId w:val="191"/>
              </w:numPr>
              <w:tabs>
                <w:tab w:val="clear" w:pos="720"/>
                <w:tab w:val="left" w:pos="226" w:leader="none"/>
              </w:tabs>
              <w:spacing w:lineRule="auto" w:line="232" w:before="2" w:after="0"/>
              <w:ind w:left="221" w:right="55" w:hanging="170"/>
              <w:jc w:val="both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podaje liczbę chromosomów w komórkach somatycznych i płciowych człowieka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374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192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ind w:left="221" w:right="100" w:hanging="17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definiuje pojęcia: </w:t>
            </w:r>
            <w:r>
              <w:rPr>
                <w:rFonts w:cs="Times New Roman" w:ascii="Times New Roman" w:hAnsi="Times New Roman"/>
                <w:i/>
                <w:color w:val="231F20"/>
                <w:sz w:val="17"/>
                <w:szCs w:val="17"/>
              </w:rPr>
              <w:t>chromosomy homologiczne</w:t>
            </w: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color w:val="231F20"/>
                <w:sz w:val="17"/>
                <w:szCs w:val="17"/>
              </w:rPr>
              <w:t xml:space="preserve">komórki haploidalne </w:t>
              <w:br/>
            </w: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i </w:t>
            </w:r>
            <w:r>
              <w:rPr>
                <w:rFonts w:cs="Times New Roman" w:ascii="Times New Roman" w:hAnsi="Times New Roman"/>
                <w:i/>
                <w:color w:val="231F20"/>
                <w:sz w:val="17"/>
                <w:szCs w:val="17"/>
              </w:rPr>
              <w:t>komórki diploidalne</w:t>
            </w:r>
          </w:p>
          <w:p>
            <w:pPr>
              <w:pStyle w:val="Normal"/>
              <w:numPr>
                <w:ilvl w:val="0"/>
                <w:numId w:val="192"/>
              </w:numPr>
              <w:tabs>
                <w:tab w:val="clear" w:pos="720"/>
                <w:tab w:val="left" w:pos="226" w:leader="none"/>
              </w:tabs>
              <w:spacing w:lineRule="auto" w:line="232" w:before="4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wskazuje miejsce zachodzenia mitozy i mejozy w organizmie człowieka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88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193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ind w:left="221" w:right="281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omawia znaczenie mitozy i mejozy</w:t>
            </w:r>
          </w:p>
          <w:p>
            <w:pPr>
              <w:pStyle w:val="Normal"/>
              <w:numPr>
                <w:ilvl w:val="0"/>
                <w:numId w:val="193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ind w:left="221" w:right="57" w:hanging="17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oblicza liczbę chromosomów w komórce haploidalnej, znając liczbę chromosomów w komórce diploidalnej danego organizmu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330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194"/>
              </w:numPr>
              <w:tabs>
                <w:tab w:val="clear" w:pos="720"/>
                <w:tab w:val="left" w:pos="227" w:leader="none"/>
              </w:tabs>
              <w:spacing w:lineRule="auto" w:line="232" w:before="65" w:after="0"/>
              <w:ind w:left="221" w:right="106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wykazuje konieczność redukcji ilości materiału genetycznego w komórkach macierzystych gamet</w:t>
            </w:r>
          </w:p>
          <w:p>
            <w:pPr>
              <w:pStyle w:val="Normal"/>
              <w:numPr>
                <w:ilvl w:val="0"/>
                <w:numId w:val="194"/>
              </w:numPr>
              <w:tabs>
                <w:tab w:val="clear" w:pos="720"/>
                <w:tab w:val="left" w:pos="227" w:leader="none"/>
              </w:tabs>
              <w:spacing w:lineRule="auto" w:line="232" w:before="3" w:after="0"/>
              <w:ind w:left="221" w:right="315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wykazuje różnice między mitozą a mejozą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499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1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195"/>
              </w:numPr>
              <w:tabs>
                <w:tab w:val="clear" w:pos="720"/>
                <w:tab w:val="left" w:pos="227" w:leader="none"/>
              </w:tabs>
              <w:spacing w:lineRule="auto" w:line="232" w:before="65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 znaczenie rekombinacji genetycznej podczas mejozy</w:t>
            </w:r>
          </w:p>
          <w:p>
            <w:pPr>
              <w:pStyle w:val="Normal"/>
              <w:numPr>
                <w:ilvl w:val="0"/>
                <w:numId w:val="195"/>
              </w:numPr>
              <w:tabs>
                <w:tab w:val="clear" w:pos="720"/>
                <w:tab w:val="left" w:pos="227" w:leader="none"/>
              </w:tabs>
              <w:spacing w:lineRule="auto" w:line="232" w:before="3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wykonuje dowolną techniką model mitozy lub mejozy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381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</w:tr>
      <w:tr>
        <w:trPr>
          <w:trHeight w:val="2560" w:hRule="atLeast"/>
        </w:trPr>
        <w:tc>
          <w:tcPr>
            <w:tcW w:w="624" w:type="dxa"/>
            <w:vMerge w:val="continue"/>
            <w:tcBorders>
              <w:top w:val="single" w:sz="8" w:space="0" w:color="FFFF00"/>
              <w:left w:val="single" w:sz="6" w:space="0" w:color="C0C0C0"/>
              <w:bottom w:val="single" w:sz="4" w:space="0" w:color="BCBEC0"/>
              <w:right w:val="single" w:sz="6" w:space="0" w:color="C0C0C0"/>
            </w:tcBorders>
            <w:textDirection w:val="btLr"/>
            <w:vAlign w:val="center"/>
          </w:tcPr>
          <w:p>
            <w:pPr>
              <w:pStyle w:val="TableParagraph"/>
              <w:snapToGrid w:val="false"/>
              <w:spacing w:before="1" w:after="0"/>
              <w:ind w:left="1657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C0C0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spacing w:lineRule="auto" w:line="232" w:before="65" w:after="0"/>
              <w:ind w:left="228" w:hanging="172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4. Podstawowe prawa dziedziczenia</w:t>
            </w:r>
          </w:p>
          <w:p>
            <w:pPr>
              <w:pStyle w:val="TableParagraph"/>
              <w:spacing w:lineRule="auto" w:line="232" w:before="61" w:after="0"/>
              <w:ind w:left="220" w:right="242" w:hanging="17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196"/>
              </w:numPr>
              <w:tabs>
                <w:tab w:val="clear" w:pos="720"/>
                <w:tab w:val="left" w:pos="227" w:leader="none"/>
              </w:tabs>
              <w:spacing w:lineRule="exact" w:line="206" w:before="62" w:after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definiuje pojęcia </w:t>
            </w:r>
            <w:r>
              <w:rPr>
                <w:rFonts w:cs="Times New Roman" w:ascii="Times New Roman" w:hAnsi="Times New Roman"/>
                <w:i/>
                <w:color w:val="231F20"/>
                <w:sz w:val="17"/>
                <w:szCs w:val="17"/>
              </w:rPr>
              <w:t>fenotyp</w:t>
            </w:r>
          </w:p>
          <w:p>
            <w:pPr>
              <w:pStyle w:val="Normal"/>
              <w:spacing w:lineRule="exact" w:line="204"/>
              <w:ind w:left="226" w:hanging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i </w:t>
            </w:r>
            <w:r>
              <w:rPr>
                <w:rFonts w:cs="Times New Roman" w:ascii="Times New Roman" w:hAnsi="Times New Roman"/>
                <w:i/>
                <w:color w:val="231F20"/>
                <w:sz w:val="17"/>
                <w:szCs w:val="17"/>
              </w:rPr>
              <w:t>genotyp</w:t>
            </w:r>
          </w:p>
          <w:p>
            <w:pPr>
              <w:pStyle w:val="Normal"/>
              <w:numPr>
                <w:ilvl w:val="0"/>
                <w:numId w:val="196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ind w:left="221" w:right="79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 symbole używane przy zapisywaniu krzyżówek genetycznych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 w:before="2" w:after="0"/>
              <w:ind w:left="221" w:right="159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197"/>
              </w:numPr>
              <w:tabs>
                <w:tab w:val="clear" w:pos="720"/>
                <w:tab w:val="left" w:pos="227" w:leader="none"/>
              </w:tabs>
              <w:spacing w:lineRule="auto" w:line="232" w:before="65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omawia badania Gregora Mendla</w:t>
            </w:r>
          </w:p>
          <w:p>
            <w:pPr>
              <w:pStyle w:val="Normal"/>
              <w:numPr>
                <w:ilvl w:val="0"/>
                <w:numId w:val="197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zapisuje genotypy homozygoty dominującej </w:t>
              <w:br/>
              <w:t>i homozygoty recesywnej oraz heterozygoty</w:t>
            </w:r>
          </w:p>
          <w:p>
            <w:pPr>
              <w:pStyle w:val="Normal"/>
              <w:numPr>
                <w:ilvl w:val="0"/>
                <w:numId w:val="197"/>
              </w:numPr>
              <w:tabs>
                <w:tab w:val="clear" w:pos="720"/>
                <w:tab w:val="left" w:pos="227" w:leader="none"/>
              </w:tabs>
              <w:spacing w:lineRule="auto" w:line="232" w:before="3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wykonuje krzyżówki genetyczne przedstawiające dziedziczenie jednego genu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286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198"/>
              </w:numPr>
              <w:tabs>
                <w:tab w:val="clear" w:pos="720"/>
                <w:tab w:val="left" w:pos="227" w:leader="none"/>
              </w:tabs>
              <w:spacing w:lineRule="auto" w:line="232" w:before="65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identyfikuje allele dominujące i recesywne</w:t>
            </w:r>
          </w:p>
          <w:p>
            <w:pPr>
              <w:pStyle w:val="Normal"/>
              <w:numPr>
                <w:ilvl w:val="0"/>
                <w:numId w:val="198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omawia prawo czystości gamet</w:t>
            </w:r>
          </w:p>
          <w:p>
            <w:pPr>
              <w:pStyle w:val="Normal"/>
              <w:numPr>
                <w:ilvl w:val="0"/>
                <w:numId w:val="198"/>
              </w:numPr>
              <w:tabs>
                <w:tab w:val="clear" w:pos="720"/>
                <w:tab w:val="left" w:pos="227" w:leader="none"/>
              </w:tabs>
              <w:spacing w:lineRule="exact" w:line="207" w:before="1" w:after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na schemacie krzyżówki genetycznej rozpoznaje genotyp oraz określa fenotyp rodziców i pokolenia potomnego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307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199"/>
              </w:numPr>
              <w:tabs>
                <w:tab w:val="clear" w:pos="720"/>
                <w:tab w:val="left" w:pos="227" w:leader="none"/>
                <w:tab w:val="left" w:pos="2268" w:leader="none"/>
              </w:tabs>
              <w:spacing w:lineRule="auto" w:line="232" w:before="65" w:after="0"/>
              <w:ind w:left="221" w:right="10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przewiduje cechy osobników potomnych na podstawie prawa czystości gamet</w:t>
            </w:r>
          </w:p>
          <w:p>
            <w:pPr>
              <w:pStyle w:val="Normal"/>
              <w:numPr>
                <w:ilvl w:val="0"/>
                <w:numId w:val="199"/>
              </w:numPr>
              <w:tabs>
                <w:tab w:val="clear" w:pos="720"/>
                <w:tab w:val="left" w:pos="227" w:leader="none"/>
                <w:tab w:val="left" w:pos="2268" w:leader="none"/>
              </w:tabs>
              <w:spacing w:lineRule="auto" w:line="232" w:before="3" w:after="0"/>
              <w:ind w:left="221" w:right="100" w:hanging="17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interpretuje krzyżówki genetyczne, używając określeń: </w:t>
            </w:r>
            <w:r>
              <w:rPr>
                <w:rFonts w:cs="Times New Roman" w:ascii="Times New Roman" w:hAnsi="Times New Roman"/>
                <w:i/>
                <w:color w:val="231F20"/>
                <w:sz w:val="17"/>
                <w:szCs w:val="17"/>
              </w:rPr>
              <w:t>homozygota</w:t>
            </w: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color w:val="231F20"/>
                <w:sz w:val="17"/>
                <w:szCs w:val="17"/>
              </w:rPr>
              <w:t>heterozygota</w:t>
            </w: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color w:val="231F20"/>
                <w:sz w:val="17"/>
                <w:szCs w:val="17"/>
              </w:rPr>
              <w:t xml:space="preserve">cecha dominująca </w:t>
            </w: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i </w:t>
            </w:r>
            <w:r>
              <w:rPr>
                <w:rFonts w:cs="Times New Roman" w:ascii="Times New Roman" w:hAnsi="Times New Roman"/>
                <w:i/>
                <w:color w:val="231F20"/>
                <w:sz w:val="17"/>
                <w:szCs w:val="17"/>
              </w:rPr>
              <w:t>cecha recesywna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 w:before="61" w:after="0"/>
              <w:ind w:left="221" w:right="307" w:hanging="0"/>
              <w:rPr>
                <w:rFonts w:ascii="Times New Roman" w:hAnsi="Times New Roman" w:cs="Times New Roman"/>
                <w:i/>
                <w:i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i/>
                <w:sz w:val="17"/>
                <w:szCs w:val="17"/>
              </w:rPr>
            </w:r>
          </w:p>
        </w:tc>
        <w:tc>
          <w:tcPr>
            <w:tcW w:w="21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00"/>
              </w:numPr>
              <w:tabs>
                <w:tab w:val="clear" w:pos="720"/>
                <w:tab w:val="left" w:pos="227" w:leader="none"/>
              </w:tabs>
              <w:spacing w:lineRule="auto" w:line="232" w:before="65" w:after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zapisuje krzyżówki genetyczne przedstawiające dziedziczenie określonej cechy i przewiduje genotypy oraz fenotypy potomstwa</w:t>
            </w:r>
          </w:p>
          <w:p>
            <w:pPr>
              <w:pStyle w:val="Normal"/>
              <w:numPr>
                <w:ilvl w:val="0"/>
                <w:numId w:val="200"/>
              </w:numPr>
              <w:tabs>
                <w:tab w:val="clear" w:pos="720"/>
                <w:tab w:val="left" w:pos="227" w:leader="none"/>
              </w:tabs>
              <w:spacing w:lineRule="auto" w:line="232" w:before="4" w:after="0"/>
              <w:ind w:left="221" w:right="71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ocenia znaczenie prac Gregora Mendla dla rozwoju genetyki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 w:before="61" w:after="0"/>
              <w:ind w:left="221" w:right="159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</w:tr>
      <w:tr>
        <w:trPr>
          <w:trHeight w:val="3060" w:hRule="atLeast"/>
        </w:trPr>
        <w:tc>
          <w:tcPr>
            <w:tcW w:w="624" w:type="dxa"/>
            <w:vMerge w:val="continue"/>
            <w:tcBorders>
              <w:top w:val="single" w:sz="8" w:space="0" w:color="FFFF00"/>
              <w:left w:val="single" w:sz="6" w:space="0" w:color="C0C0C0"/>
              <w:bottom w:val="single" w:sz="4" w:space="0" w:color="BCBEC0"/>
              <w:right w:val="single" w:sz="6" w:space="0" w:color="C0C0C0"/>
            </w:tcBorders>
            <w:textDirection w:val="btL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C0C0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spacing w:lineRule="auto" w:line="232" w:before="70" w:after="0"/>
              <w:ind w:left="228" w:right="218" w:hanging="172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5. Dziedziczenie cech u człowieka</w:t>
            </w:r>
          </w:p>
          <w:p>
            <w:pPr>
              <w:pStyle w:val="TableParagraph"/>
              <w:spacing w:lineRule="auto" w:line="232" w:before="61" w:after="0"/>
              <w:ind w:left="220" w:right="242" w:hanging="17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01"/>
              </w:numPr>
              <w:tabs>
                <w:tab w:val="clear" w:pos="720"/>
                <w:tab w:val="left" w:pos="227" w:leader="none"/>
              </w:tabs>
              <w:spacing w:lineRule="auto" w:line="232" w:before="70" w:after="0"/>
              <w:ind w:left="221" w:right="10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wskazuje u ludzi przykładowe cechy dominującą i recesywną</w:t>
            </w:r>
          </w:p>
          <w:p>
            <w:pPr>
              <w:pStyle w:val="Normal"/>
              <w:numPr>
                <w:ilvl w:val="0"/>
                <w:numId w:val="201"/>
              </w:numPr>
              <w:tabs>
                <w:tab w:val="clear" w:pos="720"/>
                <w:tab w:val="left" w:pos="227" w:leader="none"/>
              </w:tabs>
              <w:spacing w:lineRule="auto" w:line="232" w:before="3" w:after="0"/>
              <w:ind w:left="221" w:right="10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z pomocą nauczyciela rozwiązuje proste krzyżówki genetyczne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256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02"/>
              </w:numPr>
              <w:tabs>
                <w:tab w:val="clear" w:pos="720"/>
                <w:tab w:val="left" w:pos="227" w:leader="none"/>
              </w:tabs>
              <w:spacing w:lineRule="auto" w:line="232" w:before="70" w:after="0"/>
              <w:ind w:left="226" w:right="122" w:hanging="17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wymienia cechy dominujące i recesywne </w:t>
              <w:br/>
              <w:t>u człowieka</w:t>
            </w:r>
          </w:p>
          <w:p>
            <w:pPr>
              <w:pStyle w:val="Normal"/>
              <w:numPr>
                <w:ilvl w:val="0"/>
                <w:numId w:val="202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ind w:left="226" w:right="479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z niewielką pomocą nauczyciela rozwiązuje proste krzyżówki genetyczne</w:t>
            </w:r>
          </w:p>
          <w:p>
            <w:pPr>
              <w:pStyle w:val="TableParagraph"/>
              <w:spacing w:lineRule="exact" w:line="204"/>
              <w:ind w:left="221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03"/>
              </w:numPr>
              <w:tabs>
                <w:tab w:val="clear" w:pos="720"/>
                <w:tab w:val="left" w:pos="227" w:leader="none"/>
              </w:tabs>
              <w:spacing w:lineRule="auto" w:line="232" w:before="70" w:after="0"/>
              <w:ind w:left="226" w:right="54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wyjaśnia, że cechę recesywną determinują allele homozygoty recesywnej</w:t>
            </w:r>
          </w:p>
          <w:p>
            <w:pPr>
              <w:pStyle w:val="Normal"/>
              <w:numPr>
                <w:ilvl w:val="0"/>
                <w:numId w:val="203"/>
              </w:numPr>
              <w:tabs>
                <w:tab w:val="clear" w:pos="720"/>
                <w:tab w:val="left" w:pos="227" w:leader="none"/>
              </w:tabs>
              <w:spacing w:lineRule="auto" w:line="232" w:before="3" w:after="0"/>
              <w:ind w:left="226" w:right="382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na podstawie krzyżówki genetycznej przewiduje wystąpienie cechu potomstwa</w:t>
            </w:r>
          </w:p>
          <w:p>
            <w:pPr>
              <w:pStyle w:val="TableParagraph"/>
              <w:spacing w:lineRule="auto" w:line="232"/>
              <w:ind w:left="220" w:right="132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04"/>
              </w:numPr>
              <w:tabs>
                <w:tab w:val="clear" w:pos="720"/>
                <w:tab w:val="left" w:pos="227" w:leader="none"/>
              </w:tabs>
              <w:spacing w:lineRule="auto" w:line="232" w:before="70" w:after="0"/>
              <w:ind w:left="220" w:right="133" w:hanging="17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wskazuje cechy człowieka, które są zarówno wynikiem działania </w:t>
            </w:r>
            <w:r>
              <w:rPr>
                <w:rFonts w:cs="Times New Roman" w:ascii="Times New Roman" w:hAnsi="Times New Roman"/>
                <w:color w:val="231F20"/>
                <w:spacing w:val="-3"/>
                <w:sz w:val="17"/>
                <w:szCs w:val="17"/>
              </w:rPr>
              <w:t>genów,</w:t>
            </w: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 jak</w:t>
            </w:r>
          </w:p>
          <w:p>
            <w:pPr>
              <w:pStyle w:val="Normal"/>
              <w:spacing w:lineRule="exact" w:line="205"/>
              <w:ind w:left="226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i czynników środowiska</w:t>
            </w:r>
          </w:p>
          <w:p>
            <w:pPr>
              <w:pStyle w:val="Normal"/>
              <w:numPr>
                <w:ilvl w:val="0"/>
                <w:numId w:val="204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ind w:left="220" w:right="92" w:hanging="17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ustala prawdopodobieństwo występowania cechy </w:t>
              <w:br/>
              <w:t>u potomstwa, jeśli nie są znane genotypy obojga rodziców</w:t>
            </w:r>
          </w:p>
          <w:p>
            <w:pPr>
              <w:pStyle w:val="TableParagraph"/>
              <w:tabs>
                <w:tab w:val="clear" w:pos="720"/>
                <w:tab w:val="left" w:pos="221" w:leader="none"/>
              </w:tabs>
              <w:spacing w:lineRule="auto" w:line="232"/>
              <w:ind w:left="220" w:right="68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168" w:type="dxa"/>
            <w:tcBorders>
              <w:top w:val="single" w:sz="4" w:space="0" w:color="BCBEC0"/>
              <w:left w:val="single" w:sz="4" w:space="0" w:color="BCBE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04"/>
              </w:numPr>
              <w:tabs>
                <w:tab w:val="clear" w:pos="720"/>
                <w:tab w:val="left" w:pos="227" w:leader="none"/>
              </w:tabs>
              <w:spacing w:lineRule="auto" w:line="232" w:before="70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ocenia wpływ środowiska na kształtowanie się cech</w:t>
            </w:r>
          </w:p>
          <w:p>
            <w:pPr>
              <w:pStyle w:val="Normal"/>
              <w:numPr>
                <w:ilvl w:val="0"/>
                <w:numId w:val="204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na podstawie znajomości cech dominujących </w:t>
              <w:br/>
              <w:t>i recesywnych</w:t>
            </w:r>
          </w:p>
          <w:p>
            <w:pPr>
              <w:pStyle w:val="Normal"/>
              <w:numPr>
                <w:ilvl w:val="0"/>
                <w:numId w:val="204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projektuje krzyżówki genetyczne, poprawnie posługując się terminami </w:t>
            </w:r>
            <w:r>
              <w:rPr>
                <w:rFonts w:cs="Times New Roman" w:ascii="Times New Roman" w:hAnsi="Times New Roman"/>
                <w:i/>
                <w:color w:val="231F20"/>
                <w:sz w:val="17"/>
                <w:szCs w:val="17"/>
              </w:rPr>
              <w:t xml:space="preserve">homozygota </w:t>
            </w: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i </w:t>
            </w:r>
            <w:r>
              <w:rPr>
                <w:rFonts w:cs="Times New Roman" w:ascii="Times New Roman" w:hAnsi="Times New Roman"/>
                <w:i/>
                <w:color w:val="231F20"/>
                <w:sz w:val="17"/>
                <w:szCs w:val="17"/>
              </w:rPr>
              <w:t>heterozygota</w:t>
            </w:r>
          </w:p>
          <w:p>
            <w:pPr>
              <w:pStyle w:val="TableParagraph"/>
              <w:tabs>
                <w:tab w:val="clear" w:pos="720"/>
                <w:tab w:val="left" w:pos="221" w:leader="none"/>
              </w:tabs>
              <w:spacing w:lineRule="auto" w:line="232"/>
              <w:ind w:left="220" w:right="248" w:hanging="0"/>
              <w:rPr>
                <w:rFonts w:ascii="Times New Roman" w:hAnsi="Times New Roman" w:cs="Times New Roman"/>
                <w:i/>
                <w:i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i/>
                <w:sz w:val="17"/>
                <w:szCs w:val="17"/>
              </w:rPr>
            </w:r>
          </w:p>
        </w:tc>
      </w:tr>
    </w:tbl>
    <w:p>
      <w:pPr>
        <w:sectPr>
          <w:type w:val="nextPage"/>
          <w:pgSz w:orient="landscape" w:w="15600" w:h="11630"/>
          <w:pgMar w:left="740" w:right="880" w:gutter="0" w:header="0" w:top="840" w:footer="0" w:bottom="28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retekstu"/>
        <w:ind w:left="963" w:hanging="0"/>
        <w:rPr>
          <w:rFonts w:ascii="Times New Roman" w:hAnsi="Times New Roman" w:cs="Times New Roman"/>
          <w:i w:val="false"/>
          <w:i w:val="false"/>
          <w:sz w:val="17"/>
          <w:szCs w:val="17"/>
        </w:rPr>
      </w:pPr>
      <w:r>
        <w:rPr>
          <w:rFonts w:cs="Times New Roman" w:ascii="Times New Roman" w:hAnsi="Times New Roman"/>
          <w:i w:val="false"/>
          <w:sz w:val="17"/>
          <w:szCs w:val="17"/>
        </w:rPr>
      </w:r>
    </w:p>
    <w:p>
      <w:pPr>
        <w:pStyle w:val="Tretekstu"/>
        <w:rPr>
          <w:rFonts w:ascii="Times New Roman" w:hAnsi="Times New Roman" w:cs="Times New Roman"/>
          <w:b/>
          <w:b/>
          <w:i w:val="false"/>
          <w:i w:val="false"/>
          <w:sz w:val="17"/>
          <w:szCs w:val="17"/>
        </w:rPr>
      </w:pPr>
      <w:r>
        <w:rPr>
          <w:rFonts w:cs="Times New Roman" w:ascii="Times New Roman" w:hAnsi="Times New Roman"/>
          <w:b/>
          <w:i w:val="false"/>
          <w:sz w:val="17"/>
          <w:szCs w:val="17"/>
        </w:rPr>
      </w:r>
    </w:p>
    <w:p>
      <w:pPr>
        <w:pStyle w:val="Tretekstu"/>
        <w:spacing w:before="1" w:after="1"/>
        <w:rPr>
          <w:rFonts w:ascii="Times New Roman" w:hAnsi="Times New Roman" w:cs="Times New Roman"/>
          <w:b/>
          <w:b/>
          <w:i w:val="false"/>
          <w:i w:val="false"/>
          <w:sz w:val="17"/>
          <w:szCs w:val="17"/>
        </w:rPr>
      </w:pPr>
      <w:r>
        <w:rPr>
          <w:rFonts w:cs="Times New Roman" w:ascii="Times New Roman" w:hAnsi="Times New Roman"/>
          <w:b/>
          <w:i w:val="false"/>
          <w:sz w:val="17"/>
          <w:szCs w:val="17"/>
        </w:rPr>
      </w:r>
    </w:p>
    <w:tbl>
      <w:tblPr>
        <w:tblW w:w="13745" w:type="dxa"/>
        <w:jc w:val="left"/>
        <w:tblInd w:w="8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>
            <w:pPr>
              <w:pStyle w:val="TableParagraph"/>
              <w:snapToGrid w:val="false"/>
              <w:spacing w:before="5" w:after="0"/>
              <w:ind w:left="0" w:hanging="0"/>
              <w:rPr>
                <w:rFonts w:ascii="Times New Roman" w:hAnsi="Times New Roman" w:cs="Times New Roman"/>
                <w:b/>
                <w:b/>
                <w:sz w:val="17"/>
                <w:szCs w:val="17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  <w:highlight w:val="yellow"/>
              </w:rPr>
            </w:r>
          </w:p>
          <w:p>
            <w:pPr>
              <w:pStyle w:val="TableParagraph"/>
              <w:ind w:left="109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>
            <w:pPr>
              <w:pStyle w:val="TableParagraph"/>
              <w:snapToGrid w:val="false"/>
              <w:spacing w:before="5" w:after="0"/>
              <w:ind w:left="0" w:hanging="0"/>
              <w:rPr>
                <w:rFonts w:ascii="Times New Roman" w:hAnsi="Times New Roman" w:cs="Times New Roman"/>
                <w:b/>
                <w:b/>
                <w:sz w:val="17"/>
                <w:szCs w:val="17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  <w:highlight w:val="yellow"/>
              </w:rPr>
            </w:r>
          </w:p>
          <w:p>
            <w:pPr>
              <w:pStyle w:val="TableParagraph"/>
              <w:ind w:left="613" w:right="613" w:hanging="0"/>
              <w:jc w:val="center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TableParagraph"/>
              <w:spacing w:before="92" w:after="0"/>
              <w:ind w:left="4975" w:right="4975" w:hanging="0"/>
              <w:jc w:val="center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</w:r>
          </w:p>
        </w:tc>
        <w:tc>
          <w:tcPr>
            <w:tcW w:w="1781" w:type="dxa"/>
            <w:vMerge w:val="continue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334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418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656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365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576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celująca</w:t>
            </w:r>
          </w:p>
        </w:tc>
      </w:tr>
      <w:tr>
        <w:trPr>
          <w:trHeight w:val="2040" w:hRule="atLeast"/>
        </w:trPr>
        <w:tc>
          <w:tcPr>
            <w:tcW w:w="624" w:type="dxa"/>
            <w:vMerge w:val="restart"/>
            <w:tcBorders>
              <w:top w:val="single" w:sz="8" w:space="0" w:color="FFFF00"/>
              <w:left w:val="single" w:sz="6" w:space="0" w:color="C0C0C0"/>
              <w:bottom w:val="single" w:sz="4" w:space="0" w:color="BCBEC0"/>
              <w:right w:val="single" w:sz="6" w:space="0" w:color="C0C0C0"/>
            </w:tcBorders>
            <w:textDirection w:val="btLr"/>
          </w:tcPr>
          <w:p>
            <w:pPr>
              <w:pStyle w:val="TableParagraph"/>
              <w:snapToGrid w:val="false"/>
              <w:spacing w:before="9" w:after="0"/>
              <w:ind w:left="0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</w:r>
          </w:p>
          <w:p>
            <w:pPr>
              <w:pStyle w:val="TableParagraph"/>
              <w:spacing w:before="1" w:after="0"/>
              <w:ind w:left="3819" w:hanging="0"/>
              <w:rPr/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I. Genetyka</w:t>
            </w:r>
          </w:p>
        </w:tc>
        <w:tc>
          <w:tcPr>
            <w:tcW w:w="1781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spacing w:lineRule="auto" w:line="232" w:before="65" w:after="0"/>
              <w:ind w:left="228" w:right="296" w:hanging="172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6. Dziedziczenie płci u człowieka</w:t>
            </w:r>
          </w:p>
          <w:p>
            <w:pPr>
              <w:pStyle w:val="TableParagraph"/>
              <w:spacing w:lineRule="auto" w:line="232" w:before="61" w:after="0"/>
              <w:ind w:left="223" w:right="323" w:hanging="17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05"/>
              </w:numPr>
              <w:tabs>
                <w:tab w:val="clear" w:pos="720"/>
                <w:tab w:val="left" w:pos="227" w:leader="none"/>
              </w:tabs>
              <w:spacing w:lineRule="auto" w:line="232" w:before="65" w:after="0"/>
              <w:ind w:left="221" w:right="54" w:hanging="17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podaje liczbę chromosomów występujących w komórce diploidalnej człowieka</w:t>
            </w:r>
          </w:p>
          <w:p>
            <w:pPr>
              <w:pStyle w:val="Normal"/>
              <w:numPr>
                <w:ilvl w:val="0"/>
                <w:numId w:val="205"/>
              </w:numPr>
              <w:tabs>
                <w:tab w:val="clear" w:pos="720"/>
                <w:tab w:val="left" w:pos="227" w:leader="none"/>
              </w:tabs>
              <w:spacing w:lineRule="auto" w:line="232" w:before="3" w:after="0"/>
              <w:ind w:left="221" w:right="147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wymienia przykłady chorób dziedzicznych sprzężonych z płcią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237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06"/>
              </w:numPr>
              <w:tabs>
                <w:tab w:val="clear" w:pos="720"/>
                <w:tab w:val="left" w:pos="227" w:leader="none"/>
              </w:tabs>
              <w:spacing w:lineRule="auto" w:line="232" w:before="65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rozpoznaje kariotyp człowieka</w:t>
            </w:r>
          </w:p>
          <w:p>
            <w:pPr>
              <w:pStyle w:val="Normal"/>
              <w:numPr>
                <w:ilvl w:val="0"/>
                <w:numId w:val="206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określa cechy chromosomów X i Y</w:t>
            </w:r>
          </w:p>
          <w:p>
            <w:pPr>
              <w:pStyle w:val="Normal"/>
              <w:numPr>
                <w:ilvl w:val="0"/>
                <w:numId w:val="206"/>
              </w:numPr>
              <w:tabs>
                <w:tab w:val="clear" w:pos="720"/>
                <w:tab w:val="left" w:pos="227" w:leader="none"/>
              </w:tabs>
              <w:spacing w:lineRule="auto" w:line="232" w:before="1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omawia zasadę dziedziczenia płci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 w:before="61" w:after="0"/>
              <w:ind w:left="221" w:right="53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07"/>
              </w:numPr>
              <w:tabs>
                <w:tab w:val="clear" w:pos="720"/>
                <w:tab w:val="left" w:pos="227" w:leader="none"/>
              </w:tabs>
              <w:spacing w:lineRule="auto" w:line="232" w:before="65" w:after="0"/>
              <w:ind w:left="221" w:right="6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 rolę chromosomów płci i autosomów</w:t>
            </w:r>
          </w:p>
          <w:p>
            <w:pPr>
              <w:pStyle w:val="Normal"/>
              <w:numPr>
                <w:ilvl w:val="0"/>
                <w:numId w:val="207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ind w:left="221" w:right="368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przedstawia zjawisko nosicielstwa chorób pod kątem dziedziczenia płci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269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08"/>
              </w:numPr>
              <w:tabs>
                <w:tab w:val="clear" w:pos="720"/>
                <w:tab w:val="left" w:pos="227" w:leader="none"/>
              </w:tabs>
              <w:spacing w:lineRule="auto" w:line="232" w:before="65" w:after="0"/>
              <w:ind w:left="221" w:right="187" w:hanging="17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 mechanizm ujawniania się cech recesywnych sprzężonych z płcią</w:t>
            </w:r>
          </w:p>
          <w:p>
            <w:pPr>
              <w:pStyle w:val="Normal"/>
              <w:numPr>
                <w:ilvl w:val="0"/>
                <w:numId w:val="208"/>
              </w:numPr>
              <w:tabs>
                <w:tab w:val="clear" w:pos="720"/>
                <w:tab w:val="left" w:pos="227" w:leader="none"/>
              </w:tabs>
              <w:spacing w:lineRule="auto" w:line="232" w:before="3" w:after="0"/>
              <w:ind w:left="221" w:right="127" w:hanging="17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wykonuje krzyżówki genetyczne przedstawiające dziedziczenie hemofilii oraz daltonizmu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 w:before="61" w:after="0"/>
              <w:ind w:left="221" w:right="272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09"/>
              </w:numPr>
              <w:tabs>
                <w:tab w:val="clear" w:pos="720"/>
                <w:tab w:val="left" w:pos="227" w:leader="none"/>
              </w:tabs>
              <w:spacing w:lineRule="auto" w:line="232" w:before="65" w:after="0"/>
              <w:ind w:left="226" w:right="127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interpretuje krzyżówki genetyczne przedstawiające dziedziczenie hemofilii oraz daltonizmu</w:t>
            </w:r>
          </w:p>
          <w:p>
            <w:pPr>
              <w:pStyle w:val="Normal"/>
              <w:numPr>
                <w:ilvl w:val="0"/>
                <w:numId w:val="209"/>
              </w:numPr>
              <w:tabs>
                <w:tab w:val="clear" w:pos="720"/>
                <w:tab w:val="left" w:pos="227" w:leader="none"/>
              </w:tabs>
              <w:spacing w:lineRule="auto" w:line="232" w:before="3" w:after="0"/>
              <w:ind w:left="226" w:right="234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ocenia znaczenie poznania budowy ludzkiego DNA</w:t>
            </w:r>
          </w:p>
          <w:p>
            <w:pPr>
              <w:pStyle w:val="TableParagraph"/>
              <w:spacing w:lineRule="exact" w:line="204"/>
              <w:ind w:left="221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</w:tr>
      <w:tr>
        <w:trPr>
          <w:trHeight w:val="2903" w:hRule="atLeast"/>
        </w:trPr>
        <w:tc>
          <w:tcPr>
            <w:tcW w:w="624" w:type="dxa"/>
            <w:vMerge w:val="continue"/>
            <w:tcBorders>
              <w:top w:val="single" w:sz="8" w:space="0" w:color="FFFF00"/>
              <w:left w:val="single" w:sz="6" w:space="0" w:color="C0C0C0"/>
              <w:bottom w:val="single" w:sz="4" w:space="0" w:color="BCBEC0"/>
              <w:right w:val="single" w:sz="6" w:space="0" w:color="C0C0C0"/>
            </w:tcBorders>
            <w:textDirection w:val="btL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spacing w:lineRule="auto" w:line="232" w:before="65" w:after="0"/>
              <w:ind w:left="228" w:right="223" w:hanging="172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7. Dziedziczenie grup krwi</w:t>
            </w:r>
          </w:p>
          <w:p>
            <w:pPr>
              <w:pStyle w:val="TableParagraph"/>
              <w:spacing w:lineRule="auto" w:line="232" w:before="61" w:after="0"/>
              <w:ind w:left="222" w:right="580" w:hanging="17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10"/>
              </w:numPr>
              <w:tabs>
                <w:tab w:val="clear" w:pos="720"/>
                <w:tab w:val="left" w:pos="227" w:leader="none"/>
              </w:tabs>
              <w:spacing w:lineRule="auto" w:line="232" w:before="65" w:after="0"/>
              <w:ind w:left="221" w:right="131" w:hanging="17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wymienia cztery główne grupy krwi występujące </w:t>
              <w:br/>
              <w:t>u człowieka</w:t>
            </w:r>
          </w:p>
          <w:p>
            <w:pPr>
              <w:pStyle w:val="Normal"/>
              <w:numPr>
                <w:ilvl w:val="0"/>
                <w:numId w:val="210"/>
              </w:numPr>
              <w:tabs>
                <w:tab w:val="clear" w:pos="720"/>
                <w:tab w:val="left" w:pos="227" w:leader="none"/>
              </w:tabs>
              <w:spacing w:lineRule="auto" w:line="232" w:before="3" w:after="0"/>
              <w:ind w:left="221" w:right="131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przedstawia przykłady cech zależnych od wielu genów oraz od środowiska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379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11"/>
              </w:numPr>
              <w:tabs>
                <w:tab w:val="clear" w:pos="720"/>
                <w:tab w:val="left" w:pos="227" w:leader="none"/>
                <w:tab w:val="left" w:pos="2137" w:leader="none"/>
              </w:tabs>
              <w:spacing w:lineRule="auto" w:line="232" w:before="65" w:after="0"/>
              <w:ind w:left="221" w:right="131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omawia sposób dziedziczenia grup krwi</w:t>
            </w:r>
          </w:p>
          <w:p>
            <w:pPr>
              <w:pStyle w:val="Normal"/>
              <w:numPr>
                <w:ilvl w:val="0"/>
                <w:numId w:val="211"/>
              </w:numPr>
              <w:tabs>
                <w:tab w:val="clear" w:pos="720"/>
                <w:tab w:val="left" w:pos="227" w:leader="none"/>
                <w:tab w:val="left" w:pos="2137" w:leader="none"/>
              </w:tabs>
              <w:spacing w:lineRule="auto" w:line="232" w:before="2" w:after="0"/>
              <w:ind w:left="221" w:right="131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 sposób dziedziczenia czynnika Rh</w:t>
            </w:r>
          </w:p>
          <w:p>
            <w:pPr>
              <w:pStyle w:val="Normal"/>
              <w:numPr>
                <w:ilvl w:val="0"/>
                <w:numId w:val="211"/>
              </w:numPr>
              <w:tabs>
                <w:tab w:val="clear" w:pos="720"/>
                <w:tab w:val="left" w:pos="227" w:leader="none"/>
                <w:tab w:val="left" w:pos="2137" w:leader="none"/>
              </w:tabs>
              <w:spacing w:lineRule="auto" w:line="232" w:before="1" w:after="0"/>
              <w:ind w:left="221" w:right="131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 wpływ środowiska na rozwój cech osobniczych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178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12"/>
              </w:numPr>
              <w:tabs>
                <w:tab w:val="clear" w:pos="720"/>
                <w:tab w:val="left" w:pos="227" w:leader="none"/>
              </w:tabs>
              <w:spacing w:lineRule="auto" w:line="232" w:before="65" w:after="0"/>
              <w:ind w:left="220" w:right="56" w:hanging="17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rozpoznaje grupy krwi na podstawie zapisu genotypów</w:t>
            </w:r>
          </w:p>
          <w:p>
            <w:pPr>
              <w:pStyle w:val="Normal"/>
              <w:numPr>
                <w:ilvl w:val="0"/>
                <w:numId w:val="212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ind w:left="220" w:right="147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wykonuje krzyżówkę genetyczną przedstawiającą dziedziczenie grup krwi</w:t>
            </w:r>
          </w:p>
          <w:p>
            <w:pPr>
              <w:pStyle w:val="Normal"/>
              <w:numPr>
                <w:ilvl w:val="0"/>
                <w:numId w:val="212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ind w:left="220" w:right="71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określa możliwość wystąpienia konfliktu serologicznego</w:t>
            </w:r>
          </w:p>
          <w:p>
            <w:pPr>
              <w:pStyle w:val="TableParagraph"/>
              <w:tabs>
                <w:tab w:val="clear" w:pos="720"/>
                <w:tab w:val="left" w:pos="221" w:leader="none"/>
              </w:tabs>
              <w:spacing w:lineRule="auto" w:line="232"/>
              <w:ind w:left="220" w:right="211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13"/>
              </w:numPr>
              <w:tabs>
                <w:tab w:val="clear" w:pos="720"/>
                <w:tab w:val="left" w:pos="227" w:leader="none"/>
              </w:tabs>
              <w:spacing w:lineRule="auto" w:line="232" w:before="65" w:after="0"/>
              <w:ind w:left="220" w:right="175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ustala grupy krwi dzieci na podstawie znajomości grup krwi ich rodziców</w:t>
            </w:r>
          </w:p>
          <w:p>
            <w:pPr>
              <w:pStyle w:val="Normal"/>
              <w:numPr>
                <w:ilvl w:val="0"/>
                <w:numId w:val="213"/>
              </w:numPr>
              <w:tabs>
                <w:tab w:val="clear" w:pos="720"/>
                <w:tab w:val="left" w:pos="227" w:leader="none"/>
              </w:tabs>
              <w:spacing w:lineRule="auto" w:line="232" w:before="3" w:after="0"/>
              <w:ind w:left="220" w:right="301" w:hanging="17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ustala czynnik Rh dzieci na podstawie znajomości czynnika Rh ich rodziców</w:t>
            </w:r>
          </w:p>
          <w:p>
            <w:pPr>
              <w:pStyle w:val="TableParagraph"/>
              <w:tabs>
                <w:tab w:val="clear" w:pos="720"/>
                <w:tab w:val="left" w:pos="221" w:leader="none"/>
              </w:tabs>
              <w:spacing w:lineRule="auto" w:line="232"/>
              <w:ind w:left="220" w:right="489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14"/>
              </w:numPr>
              <w:tabs>
                <w:tab w:val="clear" w:pos="720"/>
                <w:tab w:val="left" w:pos="227" w:leader="none"/>
              </w:tabs>
              <w:spacing w:lineRule="auto" w:line="232" w:before="65" w:after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określa konsekwencje dla drugiej ciąży wiążące się </w:t>
              <w:br/>
              <w:t>z wystąpieniem konfliktu serologicznego</w:t>
            </w:r>
          </w:p>
          <w:p>
            <w:pPr>
              <w:pStyle w:val="Normal"/>
              <w:numPr>
                <w:ilvl w:val="0"/>
                <w:numId w:val="214"/>
              </w:numPr>
              <w:tabs>
                <w:tab w:val="clear" w:pos="720"/>
                <w:tab w:val="left" w:pos="227" w:leader="none"/>
              </w:tabs>
              <w:spacing w:lineRule="auto" w:line="232" w:before="3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wykazuje, że dziedziczenie czynnika Rh jest jednogenowe</w:t>
            </w:r>
          </w:p>
          <w:p>
            <w:pPr>
              <w:pStyle w:val="TableParagraph"/>
              <w:spacing w:lineRule="exact" w:line="204"/>
              <w:ind w:left="220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</w:tr>
      <w:tr>
        <w:trPr>
          <w:trHeight w:val="3398" w:hRule="atLeast"/>
        </w:trPr>
        <w:tc>
          <w:tcPr>
            <w:tcW w:w="624" w:type="dxa"/>
            <w:vMerge w:val="continue"/>
            <w:tcBorders>
              <w:top w:val="single" w:sz="8" w:space="0" w:color="FFFF00"/>
              <w:left w:val="single" w:sz="6" w:space="0" w:color="C0C0C0"/>
              <w:bottom w:val="single" w:sz="4" w:space="0" w:color="BCBEC0"/>
              <w:right w:val="single" w:sz="6" w:space="0" w:color="C0C0C0"/>
            </w:tcBorders>
            <w:textDirection w:val="btL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C0C0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spacing w:before="62" w:after="0"/>
              <w:ind w:left="56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8. Mutacje</w:t>
            </w:r>
          </w:p>
          <w:p>
            <w:pPr>
              <w:pStyle w:val="TableParagraph"/>
              <w:spacing w:lineRule="auto" w:line="232" w:before="61" w:after="0"/>
              <w:ind w:left="219" w:right="283" w:hanging="17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15"/>
              </w:numPr>
              <w:tabs>
                <w:tab w:val="clear" w:pos="720"/>
                <w:tab w:val="left" w:pos="226" w:leader="none"/>
              </w:tabs>
              <w:spacing w:lineRule="exact" w:line="206" w:before="62" w:after="0"/>
              <w:rPr/>
            </w:pPr>
            <w:r>
              <w:rPr>
                <w:color w:val="231F20"/>
                <w:sz w:val="17"/>
              </w:rPr>
              <w:t xml:space="preserve">definiuje pojęcie </w:t>
            </w:r>
            <w:r>
              <w:rPr>
                <w:rFonts w:cs="Humanst521EU;Times New Roman" w:ascii="Humanst521EU;Times New Roman" w:hAnsi="Humanst521EU;Times New Roman"/>
                <w:i/>
                <w:color w:val="231F20"/>
                <w:sz w:val="17"/>
              </w:rPr>
              <w:t>mutacja</w:t>
            </w:r>
          </w:p>
          <w:p>
            <w:pPr>
              <w:pStyle w:val="Normal"/>
              <w:numPr>
                <w:ilvl w:val="0"/>
                <w:numId w:val="215"/>
              </w:numPr>
              <w:tabs>
                <w:tab w:val="clear" w:pos="720"/>
                <w:tab w:val="left" w:pos="226" w:leader="none"/>
              </w:tabs>
              <w:spacing w:lineRule="auto" w:line="232" w:before="2" w:after="0"/>
              <w:rPr>
                <w:color w:val="231F20"/>
                <w:sz w:val="17"/>
              </w:rPr>
            </w:pPr>
            <w:r>
              <w:rPr>
                <w:color w:val="231F20"/>
                <w:sz w:val="17"/>
              </w:rPr>
              <w:t>wymienia czynniki mutagenne</w:t>
            </w:r>
          </w:p>
          <w:p>
            <w:pPr>
              <w:pStyle w:val="Normal"/>
              <w:numPr>
                <w:ilvl w:val="0"/>
                <w:numId w:val="215"/>
              </w:numPr>
              <w:tabs>
                <w:tab w:val="clear" w:pos="720"/>
                <w:tab w:val="left" w:pos="226" w:leader="none"/>
              </w:tabs>
              <w:spacing w:lineRule="auto" w:line="232" w:before="1" w:after="0"/>
              <w:rPr/>
            </w:pPr>
            <w:r>
              <w:rPr>
                <w:color w:val="231F20"/>
                <w:sz w:val="17"/>
              </w:rPr>
              <w:t xml:space="preserve">podaje przykłady chorób uwarunkowanych mutacjami genowymi </w:t>
              <w:br/>
              <w:t>i chromosomowymi</w:t>
            </w:r>
          </w:p>
          <w:p>
            <w:pPr>
              <w:pStyle w:val="TableParagraph"/>
              <w:tabs>
                <w:tab w:val="clear" w:pos="720"/>
                <w:tab w:val="left" w:pos="221" w:leader="none"/>
              </w:tabs>
              <w:spacing w:lineRule="auto" w:line="232" w:before="61" w:after="0"/>
              <w:ind w:left="220" w:right="229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16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ind w:left="220" w:right="-11" w:hanging="170"/>
              <w:rPr>
                <w:color w:val="231F20"/>
                <w:sz w:val="17"/>
              </w:rPr>
            </w:pPr>
            <w:r>
              <w:rPr>
                <w:color w:val="231F20"/>
                <w:sz w:val="17"/>
              </w:rPr>
              <w:t xml:space="preserve">rozróżnia mutacje genowe </w:t>
              <w:br/>
              <w:t>i chromosomowe</w:t>
            </w:r>
          </w:p>
          <w:p>
            <w:pPr>
              <w:pStyle w:val="Normal"/>
              <w:numPr>
                <w:ilvl w:val="0"/>
                <w:numId w:val="216"/>
              </w:numPr>
              <w:tabs>
                <w:tab w:val="clear" w:pos="720"/>
                <w:tab w:val="left" w:pos="226" w:leader="none"/>
              </w:tabs>
              <w:spacing w:lineRule="auto" w:line="232" w:before="2" w:after="0"/>
              <w:ind w:left="220" w:right="-11" w:hanging="170"/>
              <w:rPr>
                <w:color w:val="231F20"/>
                <w:sz w:val="17"/>
              </w:rPr>
            </w:pPr>
            <w:r>
              <w:rPr>
                <w:color w:val="231F20"/>
                <w:sz w:val="17"/>
              </w:rPr>
              <w:t>omawia przyczyny wybranych chorób genetycznych</w:t>
            </w:r>
          </w:p>
          <w:p>
            <w:pPr>
              <w:pStyle w:val="Normal"/>
              <w:numPr>
                <w:ilvl w:val="0"/>
                <w:numId w:val="216"/>
              </w:numPr>
              <w:tabs>
                <w:tab w:val="clear" w:pos="720"/>
                <w:tab w:val="left" w:pos="226" w:leader="none"/>
              </w:tabs>
              <w:spacing w:lineRule="auto" w:line="232" w:before="2" w:after="0"/>
              <w:ind w:left="220" w:right="-11" w:hanging="170"/>
              <w:rPr>
                <w:color w:val="231F20"/>
                <w:sz w:val="17"/>
              </w:rPr>
            </w:pPr>
            <w:r>
              <w:rPr>
                <w:color w:val="231F20"/>
                <w:sz w:val="17"/>
              </w:rPr>
              <w:t>wskazuje mechanizm dziedziczenia mukowiscydozy</w:t>
            </w:r>
          </w:p>
          <w:p>
            <w:pPr>
              <w:pStyle w:val="TableParagraph"/>
              <w:tabs>
                <w:tab w:val="clear" w:pos="720"/>
                <w:tab w:val="left" w:pos="221" w:leader="none"/>
              </w:tabs>
              <w:spacing w:lineRule="auto" w:line="232" w:before="2" w:after="0"/>
              <w:ind w:left="220" w:right="284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17"/>
              </w:numPr>
              <w:tabs>
                <w:tab w:val="clear" w:pos="720"/>
                <w:tab w:val="left" w:pos="226" w:leader="none"/>
                <w:tab w:val="left" w:pos="1995" w:leader="none"/>
              </w:tabs>
              <w:spacing w:lineRule="auto" w:line="232" w:before="65" w:after="0"/>
              <w:ind w:left="220" w:right="310" w:hanging="170"/>
              <w:rPr>
                <w:color w:val="231F20"/>
                <w:sz w:val="17"/>
              </w:rPr>
            </w:pPr>
            <w:r>
              <w:rPr>
                <w:color w:val="231F20"/>
                <w:sz w:val="17"/>
              </w:rPr>
              <w:t>wyjaśnia, na czym polegają mutacje genowe i chromosomowe</w:t>
            </w:r>
          </w:p>
          <w:p>
            <w:pPr>
              <w:pStyle w:val="Normal"/>
              <w:numPr>
                <w:ilvl w:val="0"/>
                <w:numId w:val="217"/>
              </w:numPr>
              <w:tabs>
                <w:tab w:val="clear" w:pos="720"/>
                <w:tab w:val="left" w:pos="226" w:leader="none"/>
                <w:tab w:val="left" w:pos="2279" w:leader="none"/>
              </w:tabs>
              <w:spacing w:lineRule="auto" w:line="232" w:before="3" w:after="0"/>
              <w:ind w:left="220" w:right="200" w:hanging="170"/>
              <w:rPr/>
            </w:pPr>
            <w:r>
              <w:rPr>
                <w:color w:val="231F20"/>
                <w:sz w:val="17"/>
              </w:rPr>
              <w:t>omawia znaczenie poradnictwa genetycznego</w:t>
            </w:r>
          </w:p>
          <w:p>
            <w:pPr>
              <w:pStyle w:val="Normal"/>
              <w:numPr>
                <w:ilvl w:val="0"/>
                <w:numId w:val="217"/>
              </w:numPr>
              <w:tabs>
                <w:tab w:val="clear" w:pos="720"/>
                <w:tab w:val="left" w:pos="226" w:leader="none"/>
                <w:tab w:val="left" w:pos="1995" w:leader="none"/>
              </w:tabs>
              <w:spacing w:lineRule="auto" w:line="232" w:before="1" w:after="0"/>
              <w:ind w:left="220" w:right="392" w:hanging="170"/>
              <w:rPr/>
            </w:pPr>
            <w:r>
              <w:rPr>
                <w:color w:val="231F20"/>
                <w:sz w:val="17"/>
              </w:rPr>
              <w:t>charakteryzuje wybrane choroby i zaburzenia genetyczne</w:t>
            </w:r>
          </w:p>
          <w:p>
            <w:pPr>
              <w:pStyle w:val="Normal"/>
              <w:numPr>
                <w:ilvl w:val="0"/>
                <w:numId w:val="217"/>
              </w:numPr>
              <w:tabs>
                <w:tab w:val="clear" w:pos="720"/>
                <w:tab w:val="left" w:pos="226" w:leader="none"/>
                <w:tab w:val="left" w:pos="1995" w:leader="none"/>
              </w:tabs>
              <w:spacing w:lineRule="auto" w:line="232" w:before="2" w:after="0"/>
              <w:ind w:left="220" w:right="300" w:hanging="170"/>
              <w:rPr>
                <w:color w:val="231F20"/>
                <w:sz w:val="17"/>
              </w:rPr>
            </w:pPr>
            <w:r>
              <w:rPr>
                <w:color w:val="231F20"/>
                <w:sz w:val="17"/>
              </w:rPr>
              <w:t>wyjaśnia podłoże zespołu Downa</w:t>
            </w:r>
          </w:p>
          <w:p>
            <w:pPr>
              <w:pStyle w:val="TableParagraph"/>
              <w:tabs>
                <w:tab w:val="clear" w:pos="720"/>
                <w:tab w:val="left" w:pos="221" w:leader="none"/>
              </w:tabs>
              <w:spacing w:lineRule="auto" w:line="232" w:before="1" w:after="0"/>
              <w:ind w:left="220" w:right="273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18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rPr>
                <w:color w:val="231F20"/>
                <w:sz w:val="17"/>
              </w:rPr>
            </w:pPr>
            <w:r>
              <w:rPr>
                <w:color w:val="231F20"/>
                <w:sz w:val="17"/>
              </w:rPr>
              <w:t>wyjaśnia mechanizm powstawania mutacji genowych</w:t>
            </w:r>
          </w:p>
          <w:p>
            <w:pPr>
              <w:pStyle w:val="Normal"/>
              <w:spacing w:lineRule="exact" w:line="205"/>
              <w:ind w:left="225" w:hanging="0"/>
              <w:rPr>
                <w:color w:val="231F20"/>
                <w:sz w:val="17"/>
              </w:rPr>
            </w:pPr>
            <w:r>
              <w:rPr>
                <w:color w:val="231F20"/>
                <w:sz w:val="17"/>
              </w:rPr>
              <w:t>i chromosomowych</w:t>
            </w:r>
          </w:p>
          <w:p>
            <w:pPr>
              <w:pStyle w:val="Normal"/>
              <w:numPr>
                <w:ilvl w:val="0"/>
                <w:numId w:val="218"/>
              </w:numPr>
              <w:tabs>
                <w:tab w:val="clear" w:pos="720"/>
                <w:tab w:val="left" w:pos="226" w:leader="none"/>
              </w:tabs>
              <w:spacing w:lineRule="auto" w:line="232" w:before="2" w:after="0"/>
              <w:rPr>
                <w:color w:val="231F20"/>
                <w:sz w:val="17"/>
              </w:rPr>
            </w:pPr>
            <w:r>
              <w:rPr>
                <w:color w:val="231F20"/>
                <w:sz w:val="17"/>
              </w:rPr>
              <w:t>omawia zachowania zapobiegające powstawaniu mutacji</w:t>
            </w:r>
          </w:p>
          <w:p>
            <w:pPr>
              <w:pStyle w:val="Normal"/>
              <w:numPr>
                <w:ilvl w:val="0"/>
                <w:numId w:val="218"/>
              </w:numPr>
              <w:tabs>
                <w:tab w:val="clear" w:pos="720"/>
                <w:tab w:val="left" w:pos="226" w:leader="none"/>
              </w:tabs>
              <w:spacing w:lineRule="auto" w:line="232" w:before="2" w:after="0"/>
              <w:rPr>
                <w:color w:val="231F20"/>
                <w:sz w:val="17"/>
              </w:rPr>
            </w:pPr>
            <w:r>
              <w:rPr>
                <w:color w:val="231F20"/>
                <w:sz w:val="17"/>
              </w:rPr>
              <w:t>wyjaśnia znaczenie badań prenatalnych</w:t>
            </w:r>
          </w:p>
          <w:p>
            <w:pPr>
              <w:pStyle w:val="TableParagraph"/>
              <w:tabs>
                <w:tab w:val="clear" w:pos="720"/>
                <w:tab w:val="left" w:pos="221" w:leader="none"/>
              </w:tabs>
              <w:spacing w:lineRule="auto" w:line="232"/>
              <w:ind w:left="220" w:right="206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19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ind w:left="220" w:right="216" w:hanging="170"/>
              <w:rPr>
                <w:color w:val="231F20"/>
                <w:sz w:val="17"/>
              </w:rPr>
            </w:pPr>
            <w:r>
              <w:rPr>
                <w:color w:val="231F20"/>
                <w:sz w:val="17"/>
              </w:rPr>
              <w:t>uzasadnia, że mutacje są podstawowym czynnikiem zmienności organizmów</w:t>
            </w:r>
          </w:p>
          <w:p>
            <w:pPr>
              <w:pStyle w:val="Normal"/>
              <w:numPr>
                <w:ilvl w:val="0"/>
                <w:numId w:val="219"/>
              </w:numPr>
              <w:tabs>
                <w:tab w:val="clear" w:pos="720"/>
                <w:tab w:val="left" w:pos="226" w:leader="none"/>
              </w:tabs>
              <w:spacing w:lineRule="auto" w:line="232" w:before="3" w:after="0"/>
              <w:ind w:left="220" w:right="188" w:hanging="170"/>
              <w:rPr>
                <w:color w:val="231F20"/>
                <w:sz w:val="17"/>
              </w:rPr>
            </w:pPr>
            <w:r>
              <w:rPr>
                <w:color w:val="231F20"/>
                <w:sz w:val="17"/>
              </w:rPr>
              <w:t>analizuje przyczyny mutacji i wskazuje ich skutki</w:t>
            </w:r>
          </w:p>
          <w:p>
            <w:pPr>
              <w:pStyle w:val="Normal"/>
              <w:numPr>
                <w:ilvl w:val="0"/>
                <w:numId w:val="219"/>
              </w:numPr>
              <w:tabs>
                <w:tab w:val="clear" w:pos="720"/>
                <w:tab w:val="left" w:pos="226" w:leader="none"/>
              </w:tabs>
              <w:spacing w:lineRule="auto" w:line="232" w:before="1" w:after="0"/>
              <w:ind w:left="220" w:right="91" w:hanging="170"/>
              <w:rPr/>
            </w:pPr>
            <w:r>
              <w:rPr>
                <w:color w:val="231F20"/>
                <w:sz w:val="17"/>
              </w:rPr>
              <w:t>wykonuje portfolio na temat chorób i zaburzeń genetycznych</w:t>
            </w:r>
          </w:p>
          <w:p>
            <w:pPr>
              <w:pStyle w:val="TableParagraph"/>
              <w:tabs>
                <w:tab w:val="clear" w:pos="720"/>
                <w:tab w:val="left" w:pos="221" w:leader="none"/>
              </w:tabs>
              <w:spacing w:lineRule="auto" w:line="232" w:before="61" w:after="0"/>
              <w:ind w:left="220" w:right="348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</w:tr>
    </w:tbl>
    <w:p>
      <w:pPr>
        <w:sectPr>
          <w:type w:val="nextPage"/>
          <w:pgSz w:orient="landscape" w:w="15600" w:h="11630"/>
          <w:pgMar w:left="0" w:right="880" w:gutter="0" w:header="0" w:top="0" w:footer="0" w:bottom="280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13745" w:type="dxa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>
            <w:pPr>
              <w:pStyle w:val="TableParagraph"/>
              <w:snapToGrid w:val="false"/>
              <w:spacing w:before="5" w:after="0"/>
              <w:ind w:left="0" w:hanging="0"/>
              <w:rPr>
                <w:rFonts w:ascii="Times New Roman" w:hAnsi="Times New Roman" w:cs="Times New Roman"/>
                <w:b/>
                <w:b/>
                <w:sz w:val="17"/>
                <w:szCs w:val="17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  <w:highlight w:val="yellow"/>
              </w:rPr>
            </w:r>
          </w:p>
          <w:p>
            <w:pPr>
              <w:pStyle w:val="TableParagraph"/>
              <w:ind w:left="109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>
            <w:pPr>
              <w:pStyle w:val="TableParagraph"/>
              <w:snapToGrid w:val="false"/>
              <w:spacing w:before="5" w:after="0"/>
              <w:ind w:left="0" w:hanging="0"/>
              <w:rPr>
                <w:rFonts w:ascii="Times New Roman" w:hAnsi="Times New Roman" w:cs="Times New Roman"/>
                <w:b/>
                <w:b/>
                <w:sz w:val="17"/>
                <w:szCs w:val="17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  <w:highlight w:val="yellow"/>
              </w:rPr>
            </w:r>
          </w:p>
          <w:p>
            <w:pPr>
              <w:pStyle w:val="TableParagraph"/>
              <w:ind w:left="613" w:right="613" w:hanging="0"/>
              <w:jc w:val="center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TableParagraph"/>
              <w:spacing w:before="92" w:after="0"/>
              <w:ind w:left="4975" w:right="4975" w:hanging="0"/>
              <w:jc w:val="center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</w:r>
          </w:p>
        </w:tc>
        <w:tc>
          <w:tcPr>
            <w:tcW w:w="1781" w:type="dxa"/>
            <w:vMerge w:val="continue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334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418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656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365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576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celująca</w:t>
            </w:r>
          </w:p>
        </w:tc>
      </w:tr>
      <w:tr>
        <w:trPr>
          <w:trHeight w:val="2571" w:hRule="atLeast"/>
        </w:trPr>
        <w:tc>
          <w:tcPr>
            <w:tcW w:w="624" w:type="dxa"/>
            <w:vMerge w:val="restart"/>
            <w:tcBorders>
              <w:top w:val="single" w:sz="8" w:space="0" w:color="FFFF00"/>
              <w:left w:val="single" w:sz="6" w:space="0" w:color="C0C0C0"/>
              <w:bottom w:val="single" w:sz="4" w:space="0" w:color="BCBEC0"/>
              <w:right w:val="single" w:sz="6" w:space="0" w:color="C0C0C0"/>
            </w:tcBorders>
            <w:textDirection w:val="btLr"/>
          </w:tcPr>
          <w:p>
            <w:pPr>
              <w:pStyle w:val="TableParagraph"/>
              <w:snapToGrid w:val="false"/>
              <w:spacing w:before="9" w:after="0"/>
              <w:ind w:left="0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</w:r>
          </w:p>
          <w:p>
            <w:pPr>
              <w:pStyle w:val="TableParagraph"/>
              <w:spacing w:before="1" w:after="0"/>
              <w:ind w:left="3827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II. Ewolucja życia</w:t>
            </w:r>
          </w:p>
        </w:tc>
        <w:tc>
          <w:tcPr>
            <w:tcW w:w="1781" w:type="dxa"/>
            <w:tcBorders>
              <w:top w:val="single" w:sz="8" w:space="0" w:color="FFFF00"/>
              <w:left w:val="single" w:sz="6" w:space="0" w:color="C0C0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spacing w:before="62" w:after="0"/>
              <w:ind w:left="56" w:hanging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9. Źródła wiedzy o ewolucji</w:t>
            </w:r>
          </w:p>
          <w:p>
            <w:pPr>
              <w:pStyle w:val="TableParagraph"/>
              <w:spacing w:lineRule="auto" w:line="232" w:before="61" w:after="0"/>
              <w:ind w:left="208" w:right="252" w:hanging="15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20"/>
              </w:numPr>
              <w:tabs>
                <w:tab w:val="clear" w:pos="720"/>
                <w:tab w:val="left" w:pos="227" w:leader="none"/>
              </w:tabs>
              <w:spacing w:lineRule="exact" w:line="206" w:before="62" w:after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definiuje pojęcie </w:t>
            </w:r>
            <w:r>
              <w:rPr>
                <w:rFonts w:cs="Times New Roman" w:ascii="Times New Roman" w:hAnsi="Times New Roman"/>
                <w:i/>
                <w:color w:val="231F20"/>
                <w:sz w:val="17"/>
                <w:szCs w:val="17"/>
              </w:rPr>
              <w:t>ewolucja</w:t>
            </w:r>
          </w:p>
          <w:p>
            <w:pPr>
              <w:pStyle w:val="Normal"/>
              <w:numPr>
                <w:ilvl w:val="0"/>
                <w:numId w:val="220"/>
              </w:numPr>
              <w:tabs>
                <w:tab w:val="clear" w:pos="720"/>
                <w:tab w:val="left" w:pos="227" w:leader="none"/>
              </w:tabs>
              <w:spacing w:lineRule="exact" w:line="204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wymienia dowody ewolucji</w:t>
            </w:r>
          </w:p>
          <w:p>
            <w:pPr>
              <w:pStyle w:val="Normal"/>
              <w:numPr>
                <w:ilvl w:val="0"/>
                <w:numId w:val="220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ind w:left="220" w:right="366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wskazuje przykłady narządów szczątkowych w organizmie człowieka</w:t>
            </w:r>
          </w:p>
          <w:p>
            <w:pPr>
              <w:pStyle w:val="TableParagraph"/>
              <w:tabs>
                <w:tab w:val="clear" w:pos="720"/>
                <w:tab w:val="left" w:pos="221" w:leader="none"/>
              </w:tabs>
              <w:spacing w:lineRule="auto" w:line="232"/>
              <w:ind w:left="220" w:right="755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21"/>
              </w:numPr>
              <w:tabs>
                <w:tab w:val="clear" w:pos="720"/>
                <w:tab w:val="left" w:pos="227" w:leader="none"/>
              </w:tabs>
              <w:spacing w:lineRule="exact" w:line="206" w:before="62" w:after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omawia dowody ewolucji</w:t>
            </w:r>
          </w:p>
          <w:p>
            <w:pPr>
              <w:pStyle w:val="Normal"/>
              <w:numPr>
                <w:ilvl w:val="0"/>
                <w:numId w:val="221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ind w:left="220" w:right="9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wymienia przykłady różnych rodzajów skamieniałości</w:t>
            </w:r>
          </w:p>
          <w:p>
            <w:pPr>
              <w:pStyle w:val="Normal"/>
              <w:numPr>
                <w:ilvl w:val="0"/>
                <w:numId w:val="221"/>
              </w:numPr>
              <w:tabs>
                <w:tab w:val="clear" w:pos="720"/>
                <w:tab w:val="left" w:pos="227" w:leader="none"/>
              </w:tabs>
              <w:spacing w:lineRule="exact" w:line="204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definiuje pojęcie </w:t>
            </w:r>
            <w:r>
              <w:rPr>
                <w:rFonts w:cs="Times New Roman" w:ascii="Times New Roman" w:hAnsi="Times New Roman"/>
                <w:i/>
                <w:color w:val="231F20"/>
                <w:sz w:val="17"/>
                <w:szCs w:val="17"/>
              </w:rPr>
              <w:t>żywa skamieniałość</w:t>
            </w:r>
          </w:p>
          <w:p>
            <w:pPr>
              <w:pStyle w:val="Normal"/>
              <w:numPr>
                <w:ilvl w:val="0"/>
                <w:numId w:val="221"/>
              </w:numPr>
              <w:tabs>
                <w:tab w:val="clear" w:pos="720"/>
                <w:tab w:val="left" w:pos="227" w:leader="none"/>
              </w:tabs>
              <w:spacing w:lineRule="exact" w:line="206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wymienia przykłady reliktów</w:t>
            </w:r>
          </w:p>
          <w:p>
            <w:pPr>
              <w:pStyle w:val="TableParagraph"/>
              <w:tabs>
                <w:tab w:val="clear" w:pos="720"/>
                <w:tab w:val="left" w:pos="220" w:leader="none"/>
              </w:tabs>
              <w:spacing w:lineRule="auto" w:line="232" w:before="61" w:after="0"/>
              <w:ind w:left="220" w:right="92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22"/>
              </w:numPr>
              <w:tabs>
                <w:tab w:val="clear" w:pos="720"/>
                <w:tab w:val="left" w:pos="227" w:leader="none"/>
              </w:tabs>
              <w:spacing w:lineRule="auto" w:line="232" w:before="65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 istotę procesu ewolucji</w:t>
            </w:r>
          </w:p>
          <w:p>
            <w:pPr>
              <w:pStyle w:val="Normal"/>
              <w:numPr>
                <w:ilvl w:val="0"/>
                <w:numId w:val="222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rozpoznaje żywe skamieniałości</w:t>
            </w:r>
          </w:p>
          <w:p>
            <w:pPr>
              <w:pStyle w:val="Normal"/>
              <w:numPr>
                <w:ilvl w:val="0"/>
                <w:numId w:val="222"/>
              </w:numPr>
              <w:tabs>
                <w:tab w:val="clear" w:pos="720"/>
                <w:tab w:val="left" w:pos="227" w:leader="none"/>
              </w:tabs>
              <w:spacing w:lineRule="auto" w:line="232" w:before="1" w:after="0"/>
              <w:rPr/>
            </w:pPr>
            <w:r>
              <w:rPr>
                <w:rFonts w:cs="Times New Roman" w:ascii="Times New Roman" w:hAnsi="Times New Roman"/>
                <w:color w:val="231F20"/>
                <w:w w:val="95"/>
                <w:sz w:val="17"/>
                <w:szCs w:val="17"/>
              </w:rPr>
              <w:t>omawia przykłady potwier</w:t>
            </w: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dzające jedność budowy i funkcjonowania organizmów</w:t>
            </w:r>
          </w:p>
          <w:p>
            <w:pPr>
              <w:pStyle w:val="Normal"/>
              <w:numPr>
                <w:ilvl w:val="0"/>
                <w:numId w:val="222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wymienia przykłady struktur homologicznych </w:t>
              <w:br/>
              <w:t>i analogicznych</w:t>
            </w:r>
          </w:p>
          <w:p>
            <w:pPr>
              <w:pStyle w:val="TableParagraph"/>
              <w:tabs>
                <w:tab w:val="clear" w:pos="720"/>
                <w:tab w:val="left" w:pos="220" w:leader="none"/>
              </w:tabs>
              <w:spacing w:lineRule="exact" w:line="204"/>
              <w:ind w:left="219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23"/>
              </w:numPr>
              <w:tabs>
                <w:tab w:val="clear" w:pos="720"/>
                <w:tab w:val="left" w:pos="227" w:leader="none"/>
              </w:tabs>
              <w:spacing w:lineRule="auto" w:line="232" w:before="65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określa warunki powstawania skamieniałości</w:t>
            </w:r>
          </w:p>
          <w:p>
            <w:pPr>
              <w:pStyle w:val="Normal"/>
              <w:numPr>
                <w:ilvl w:val="0"/>
                <w:numId w:val="223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analizuje formy pośrednie </w:t>
            </w:r>
          </w:p>
          <w:p>
            <w:pPr>
              <w:pStyle w:val="Normal"/>
              <w:numPr>
                <w:ilvl w:val="0"/>
                <w:numId w:val="223"/>
              </w:numPr>
              <w:tabs>
                <w:tab w:val="clear" w:pos="720"/>
                <w:tab w:val="left" w:pos="227" w:leader="none"/>
              </w:tabs>
              <w:spacing w:lineRule="auto" w:line="232" w:before="1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wskazuje istnienie związku między rozmieszczeniem gatunków a ich pokrewieństwem</w:t>
            </w:r>
          </w:p>
          <w:p>
            <w:pPr>
              <w:pStyle w:val="TableParagraph"/>
              <w:tabs>
                <w:tab w:val="clear" w:pos="720"/>
                <w:tab w:val="left" w:pos="220" w:leader="none"/>
              </w:tabs>
              <w:spacing w:lineRule="auto" w:line="232"/>
              <w:ind w:left="219" w:right="143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24"/>
              </w:numPr>
              <w:tabs>
                <w:tab w:val="clear" w:pos="720"/>
                <w:tab w:val="left" w:pos="227" w:leader="none"/>
              </w:tabs>
              <w:spacing w:lineRule="auto" w:line="232" w:before="65" w:after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wykazuje jedność budowy </w:t>
              <w:br/>
              <w:t>i funkcjonowania organizmów</w:t>
            </w:r>
          </w:p>
          <w:p>
            <w:pPr>
              <w:pStyle w:val="Normal"/>
              <w:numPr>
                <w:ilvl w:val="0"/>
                <w:numId w:val="224"/>
              </w:numPr>
              <w:tabs>
                <w:tab w:val="clear" w:pos="720"/>
                <w:tab w:val="left" w:pos="227" w:leader="none"/>
              </w:tabs>
              <w:spacing w:lineRule="auto" w:line="232" w:before="3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ocenia rolę struktur homologicznych</w:t>
            </w:r>
          </w:p>
          <w:p>
            <w:pPr>
              <w:pStyle w:val="Normal"/>
              <w:spacing w:lineRule="auto" w:line="232" w:before="1" w:after="0"/>
              <w:ind w:left="226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i analogicznych jako dowodów ewolucji</w:t>
            </w:r>
          </w:p>
          <w:p>
            <w:pPr>
              <w:pStyle w:val="TableParagraph"/>
              <w:spacing w:lineRule="exact" w:line="204"/>
              <w:ind w:left="219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</w:tr>
      <w:tr>
        <w:trPr>
          <w:trHeight w:val="3480" w:hRule="atLeast"/>
        </w:trPr>
        <w:tc>
          <w:tcPr>
            <w:tcW w:w="624" w:type="dxa"/>
            <w:vMerge w:val="continue"/>
            <w:tcBorders>
              <w:top w:val="single" w:sz="8" w:space="0" w:color="FFFF00"/>
              <w:left w:val="single" w:sz="6" w:space="0" w:color="C0C0C0"/>
              <w:bottom w:val="single" w:sz="4" w:space="0" w:color="BCBEC0"/>
              <w:right w:val="single" w:sz="6" w:space="0" w:color="C0C0C0"/>
            </w:tcBorders>
            <w:textDirection w:val="btLr"/>
          </w:tcPr>
          <w:p>
            <w:pPr>
              <w:pStyle w:val="TableParagraph"/>
              <w:snapToGrid w:val="false"/>
              <w:spacing w:before="9" w:after="0"/>
              <w:ind w:left="0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</w:r>
          </w:p>
        </w:tc>
        <w:tc>
          <w:tcPr>
            <w:tcW w:w="1781" w:type="dxa"/>
            <w:tcBorders>
              <w:top w:val="single" w:sz="8" w:space="0" w:color="FFFF00"/>
              <w:left w:val="single" w:sz="6" w:space="0" w:color="C0C0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spacing w:lineRule="auto" w:line="232" w:before="70" w:after="0"/>
              <w:ind w:left="310" w:right="188" w:hanging="254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10. Mechanizmy ewolucji</w:t>
            </w:r>
          </w:p>
          <w:p>
            <w:pPr>
              <w:pStyle w:val="TableParagraph"/>
              <w:spacing w:lineRule="exact" w:line="206"/>
              <w:ind w:left="306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25"/>
              </w:numPr>
              <w:tabs>
                <w:tab w:val="clear" w:pos="720"/>
                <w:tab w:val="left" w:pos="227" w:leader="none"/>
              </w:tabs>
              <w:spacing w:lineRule="exact" w:line="206" w:before="67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 znaczenie pojęcia</w:t>
            </w:r>
          </w:p>
          <w:p>
            <w:pPr>
              <w:pStyle w:val="Normal"/>
              <w:spacing w:lineRule="exact" w:line="204"/>
              <w:ind w:left="226" w:hanging="0"/>
              <w:rPr>
                <w:rFonts w:ascii="Times New Roman" w:hAnsi="Times New Roman" w:cs="Times New Roman"/>
                <w:i/>
                <w:i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i/>
                <w:color w:val="231F20"/>
                <w:sz w:val="17"/>
                <w:szCs w:val="17"/>
              </w:rPr>
              <w:t>endemit</w:t>
            </w:r>
          </w:p>
          <w:p>
            <w:pPr>
              <w:pStyle w:val="Normal"/>
              <w:numPr>
                <w:ilvl w:val="0"/>
                <w:numId w:val="225"/>
              </w:numPr>
              <w:tabs>
                <w:tab w:val="clear" w:pos="720"/>
                <w:tab w:val="left" w:pos="227" w:leader="none"/>
              </w:tabs>
              <w:spacing w:lineRule="auto" w:line="232" w:before="1" w:after="0"/>
              <w:ind w:left="221" w:right="325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podaje przykłady doboru sztucznego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192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26"/>
              </w:numPr>
              <w:tabs>
                <w:tab w:val="clear" w:pos="720"/>
                <w:tab w:val="left" w:pos="227" w:leader="none"/>
              </w:tabs>
              <w:spacing w:lineRule="auto" w:line="232" w:before="70" w:after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wymienia przykłady</w:t>
            </w:r>
            <w:r>
              <w:rPr>
                <w:rFonts w:cs="Times New Roman" w:ascii="Times New Roman" w:hAnsi="Times New Roman"/>
                <w:sz w:val="17"/>
                <w:szCs w:val="17"/>
              </w:rPr>
              <w:t xml:space="preserve">  </w:t>
            </w: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endemitów</w:t>
            </w:r>
          </w:p>
          <w:p>
            <w:pPr>
              <w:pStyle w:val="Normal"/>
              <w:numPr>
                <w:ilvl w:val="0"/>
                <w:numId w:val="226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wyjaśnia, na czym polega dobór naturalny i dobór sztuczny</w:t>
            </w:r>
          </w:p>
          <w:p>
            <w:pPr>
              <w:pStyle w:val="Normal"/>
              <w:numPr>
                <w:ilvl w:val="0"/>
                <w:numId w:val="226"/>
              </w:numPr>
              <w:tabs>
                <w:tab w:val="clear" w:pos="720"/>
                <w:tab w:val="left" w:pos="227" w:leader="none"/>
              </w:tabs>
              <w:spacing w:lineRule="exact" w:line="206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omawia ideę walki o byt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537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27"/>
              </w:numPr>
              <w:tabs>
                <w:tab w:val="clear" w:pos="720"/>
                <w:tab w:val="left" w:pos="227" w:leader="none"/>
              </w:tabs>
              <w:spacing w:lineRule="auto" w:line="232" w:before="70" w:after="0"/>
              <w:ind w:left="221" w:right="10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 główne założenia teorii ewolucji Karola Darwina</w:t>
            </w:r>
          </w:p>
          <w:p>
            <w:pPr>
              <w:pStyle w:val="Normal"/>
              <w:numPr>
                <w:ilvl w:val="0"/>
                <w:numId w:val="227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ind w:left="221" w:right="10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wskazuje różnicę pomiędzy doborem naturalnym</w:t>
            </w:r>
          </w:p>
          <w:p>
            <w:pPr>
              <w:pStyle w:val="Normal"/>
              <w:spacing w:lineRule="exact" w:line="204"/>
              <w:ind w:left="226" w:right="100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a doborem sztucznym</w:t>
            </w:r>
          </w:p>
          <w:p>
            <w:pPr>
              <w:pStyle w:val="Normal"/>
              <w:numPr>
                <w:ilvl w:val="0"/>
                <w:numId w:val="227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ind w:left="221" w:right="100" w:hanging="17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wymienia główne założenia syntetycznej teorii ewolucji*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280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28"/>
              </w:numPr>
              <w:tabs>
                <w:tab w:val="clear" w:pos="720"/>
                <w:tab w:val="left" w:pos="227" w:leader="none"/>
              </w:tabs>
              <w:spacing w:lineRule="auto" w:line="232" w:before="70" w:after="0"/>
              <w:ind w:left="221" w:right="10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wykazuje izolację geograficzną jako drogę </w:t>
              <w:br/>
              <w:t>do powstawania nowych gatunków</w:t>
            </w:r>
          </w:p>
          <w:p>
            <w:pPr>
              <w:pStyle w:val="Normal"/>
              <w:numPr>
                <w:ilvl w:val="0"/>
                <w:numId w:val="228"/>
              </w:numPr>
              <w:tabs>
                <w:tab w:val="clear" w:pos="720"/>
                <w:tab w:val="left" w:pos="227" w:leader="none"/>
              </w:tabs>
              <w:spacing w:lineRule="auto" w:line="232" w:before="3" w:after="0"/>
              <w:ind w:left="221" w:right="10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wykazuje rolę endemitów </w:t>
              <w:br/>
              <w:t>z Galapagos w badaniach Darwina*</w:t>
            </w:r>
          </w:p>
          <w:p>
            <w:pPr>
              <w:pStyle w:val="Normal"/>
              <w:numPr>
                <w:ilvl w:val="0"/>
                <w:numId w:val="228"/>
              </w:numPr>
              <w:tabs>
                <w:tab w:val="clear" w:pos="720"/>
                <w:tab w:val="left" w:pos="227" w:leader="none"/>
              </w:tabs>
              <w:spacing w:lineRule="exact" w:line="205"/>
              <w:ind w:left="221" w:right="100" w:hanging="17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uzasadnia, że walka o byt jest formą doboru naturalnego</w:t>
            </w:r>
          </w:p>
          <w:p>
            <w:pPr>
              <w:pStyle w:val="Normal"/>
              <w:numPr>
                <w:ilvl w:val="0"/>
                <w:numId w:val="228"/>
              </w:numPr>
              <w:tabs>
                <w:tab w:val="clear" w:pos="720"/>
                <w:tab w:val="left" w:pos="227" w:leader="none"/>
              </w:tabs>
              <w:spacing w:lineRule="auto" w:line="232" w:before="1" w:after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ocenia korzyści doboru naturalnego </w:t>
            </w:r>
            <w:r>
              <w:rPr>
                <w:rFonts w:cs="Times New Roman" w:ascii="Times New Roman" w:hAnsi="Times New Roman"/>
                <w:sz w:val="17"/>
                <w:szCs w:val="17"/>
              </w:rPr>
              <w:br/>
            </w: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 przekazywaniu cech potomstwu</w:t>
            </w:r>
          </w:p>
          <w:p>
            <w:pPr>
              <w:pStyle w:val="Normal"/>
              <w:numPr>
                <w:ilvl w:val="0"/>
                <w:numId w:val="228"/>
              </w:numPr>
              <w:tabs>
                <w:tab w:val="clear" w:pos="720"/>
                <w:tab w:val="left" w:pos="227" w:leader="none"/>
              </w:tabs>
              <w:spacing w:lineRule="auto" w:line="232" w:before="1" w:after="0"/>
              <w:ind w:left="221" w:right="10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omawia współczesne spojrzenie na ewolucję – syntetyczną teorię ewolucji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 w:before="3" w:after="0"/>
              <w:ind w:left="221" w:right="258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29"/>
              </w:numPr>
              <w:tabs>
                <w:tab w:val="clear" w:pos="720"/>
                <w:tab w:val="left" w:pos="227" w:leader="none"/>
              </w:tabs>
              <w:spacing w:lineRule="auto" w:line="232" w:before="70" w:after="0"/>
              <w:ind w:left="226" w:right="55" w:hanging="17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ilustruje przykładami działanie doboru naturalnego i doboru sztucznego</w:t>
            </w:r>
          </w:p>
          <w:p>
            <w:pPr>
              <w:pStyle w:val="Normal"/>
              <w:numPr>
                <w:ilvl w:val="0"/>
                <w:numId w:val="229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ocenia korzyści dla człowieka płynące</w:t>
            </w:r>
          </w:p>
          <w:p>
            <w:pPr>
              <w:pStyle w:val="Normal"/>
              <w:spacing w:lineRule="auto" w:line="232" w:before="2" w:after="0"/>
              <w:ind w:left="226" w:right="447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z zastosowania doboru sztucznego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 w:before="61" w:after="0"/>
              <w:ind w:left="221" w:right="352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</w:tr>
      <w:tr>
        <w:trPr>
          <w:trHeight w:val="2263" w:hRule="atLeast"/>
        </w:trPr>
        <w:tc>
          <w:tcPr>
            <w:tcW w:w="624" w:type="dxa"/>
            <w:vMerge w:val="continue"/>
            <w:tcBorders>
              <w:top w:val="single" w:sz="8" w:space="0" w:color="FFFF00"/>
              <w:left w:val="single" w:sz="6" w:space="0" w:color="C0C0C0"/>
              <w:bottom w:val="single" w:sz="4" w:space="0" w:color="BCBEC0"/>
              <w:right w:val="single" w:sz="6" w:space="0" w:color="C0C0C0"/>
            </w:tcBorders>
            <w:textDirection w:val="btL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Normal"/>
              <w:spacing w:lineRule="auto" w:line="232" w:before="65" w:after="0"/>
              <w:ind w:left="313" w:hanging="258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11. Pochodzenie człowieka</w:t>
            </w:r>
          </w:p>
          <w:p>
            <w:pPr>
              <w:pStyle w:val="TableParagraph"/>
              <w:spacing w:lineRule="auto" w:line="232" w:before="61" w:after="0"/>
              <w:ind w:left="306" w:right="235" w:hanging="25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C0C0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30"/>
              </w:numPr>
              <w:tabs>
                <w:tab w:val="clear" w:pos="720"/>
                <w:tab w:val="left" w:pos="227" w:leader="none"/>
              </w:tabs>
              <w:spacing w:lineRule="auto" w:line="232" w:before="65" w:after="0"/>
              <w:ind w:left="226" w:right="185" w:hanging="17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wymienia przykłady organizmów należących do nadrodziny człekokształtnych</w:t>
            </w:r>
          </w:p>
          <w:p>
            <w:pPr>
              <w:pStyle w:val="Normal"/>
              <w:numPr>
                <w:ilvl w:val="0"/>
                <w:numId w:val="230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ind w:left="226" w:right="10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omawia cechy człowieka rozumnego</w:t>
            </w:r>
          </w:p>
          <w:p>
            <w:pPr>
              <w:pStyle w:val="TableParagraph"/>
              <w:spacing w:lineRule="exact" w:line="20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31"/>
              </w:numPr>
              <w:tabs>
                <w:tab w:val="clear" w:pos="720"/>
                <w:tab w:val="left" w:pos="227" w:leader="none"/>
              </w:tabs>
              <w:spacing w:lineRule="auto" w:line="232" w:before="65" w:after="0"/>
              <w:ind w:left="221" w:right="157" w:hanging="17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wskazuje na mapie miejsce, gdzie rozpoczęła się ewolucja człowieka</w:t>
            </w:r>
          </w:p>
          <w:p>
            <w:pPr>
              <w:pStyle w:val="Normal"/>
              <w:numPr>
                <w:ilvl w:val="0"/>
                <w:numId w:val="231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ind w:left="221" w:right="317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wymienia czynniki, które miały wpływ </w:t>
              <w:br/>
              <w:t>na ewolucję człowieka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exact" w:line="204"/>
              <w:ind w:left="221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32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określa stanowisko systematyczne człowieka</w:t>
            </w:r>
          </w:p>
          <w:p>
            <w:pPr>
              <w:pStyle w:val="Normal"/>
              <w:numPr>
                <w:ilvl w:val="0"/>
                <w:numId w:val="232"/>
              </w:numPr>
              <w:tabs>
                <w:tab w:val="clear" w:pos="720"/>
                <w:tab w:val="left" w:pos="226" w:leader="none"/>
              </w:tabs>
              <w:spacing w:lineRule="auto" w:line="232" w:before="2" w:after="0"/>
              <w:ind w:left="220" w:right="100" w:hanging="17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wskazuje na przykładzie szympansa różnice pomiędzy człowiekiem </w:t>
              <w:br/>
              <w:t>a innymi człekokształtnymi</w:t>
            </w:r>
          </w:p>
          <w:p>
            <w:pPr>
              <w:pStyle w:val="TableParagraph"/>
              <w:tabs>
                <w:tab w:val="clear" w:pos="720"/>
                <w:tab w:val="left" w:pos="221" w:leader="none"/>
              </w:tabs>
              <w:spacing w:lineRule="auto" w:line="232"/>
              <w:ind w:left="220" w:right="208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33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analizuje przebieg ewolucji człowieka</w:t>
            </w:r>
          </w:p>
          <w:p>
            <w:pPr>
              <w:pStyle w:val="Normal"/>
              <w:numPr>
                <w:ilvl w:val="0"/>
                <w:numId w:val="233"/>
              </w:numPr>
              <w:tabs>
                <w:tab w:val="clear" w:pos="720"/>
                <w:tab w:val="left" w:pos="226" w:leader="none"/>
              </w:tabs>
              <w:spacing w:lineRule="auto" w:line="232" w:before="2" w:after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wykazuje cechy wspólne człowieka z innymi człekokształtnymi</w:t>
            </w:r>
          </w:p>
          <w:p>
            <w:pPr>
              <w:pStyle w:val="Normal"/>
              <w:numPr>
                <w:ilvl w:val="0"/>
                <w:numId w:val="233"/>
              </w:numPr>
              <w:tabs>
                <w:tab w:val="clear" w:pos="720"/>
                <w:tab w:val="left" w:pos="226" w:leader="none"/>
              </w:tabs>
              <w:spacing w:lineRule="auto" w:line="232" w:before="2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wymienia cechy człowieka pozwalające zaklasyfikować go do poszczególnych jednostek systematycznych</w:t>
            </w:r>
          </w:p>
          <w:p>
            <w:pPr>
              <w:pStyle w:val="TableParagraph"/>
              <w:tabs>
                <w:tab w:val="clear" w:pos="720"/>
                <w:tab w:val="left" w:pos="221" w:leader="none"/>
              </w:tabs>
              <w:spacing w:lineRule="auto" w:line="232"/>
              <w:ind w:left="220" w:right="360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33"/>
              </w:numPr>
              <w:tabs>
                <w:tab w:val="clear" w:pos="720"/>
                <w:tab w:val="left" w:pos="226" w:leader="none"/>
                <w:tab w:val="left" w:pos="2168" w:leader="none"/>
              </w:tabs>
              <w:spacing w:lineRule="auto" w:line="232" w:before="65" w:after="0"/>
              <w:ind w:left="220" w:right="397" w:hanging="17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porównuje różne gatunki człowieka w przebiegu jego ewolucji </w:t>
            </w:r>
          </w:p>
          <w:p>
            <w:pPr>
              <w:pStyle w:val="Normal"/>
              <w:numPr>
                <w:ilvl w:val="0"/>
                <w:numId w:val="233"/>
              </w:numPr>
              <w:tabs>
                <w:tab w:val="clear" w:pos="720"/>
                <w:tab w:val="left" w:pos="226" w:leader="none"/>
                <w:tab w:val="left" w:pos="2168" w:leader="none"/>
              </w:tabs>
              <w:spacing w:lineRule="auto" w:line="232" w:before="2" w:after="0"/>
              <w:ind w:left="220" w:right="65" w:hanging="17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wykazuje, że człekokształtne </w:t>
              <w:br/>
              <w:t>to ewolucyjni krewni człowieka</w:t>
            </w:r>
          </w:p>
          <w:p>
            <w:pPr>
              <w:pStyle w:val="TableParagraph"/>
              <w:spacing w:lineRule="auto" w:line="232"/>
              <w:ind w:left="220" w:right="393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</w:tr>
    </w:tbl>
    <w:p>
      <w:pPr>
        <w:sectPr>
          <w:type w:val="nextPage"/>
          <w:pgSz w:orient="landscape" w:w="15600" w:h="11630"/>
          <w:pgMar w:left="740" w:right="880" w:gutter="0" w:header="0" w:top="840" w:footer="0" w:bottom="28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retekstu"/>
        <w:ind w:left="963" w:hanging="0"/>
        <w:rPr>
          <w:rFonts w:ascii="Times New Roman" w:hAnsi="Times New Roman" w:cs="Times New Roman"/>
          <w:i w:val="false"/>
          <w:i w:val="false"/>
          <w:sz w:val="17"/>
          <w:szCs w:val="17"/>
        </w:rPr>
      </w:pPr>
      <w:r>
        <w:rPr>
          <w:rFonts w:cs="Times New Roman" w:ascii="Times New Roman" w:hAnsi="Times New Roman"/>
          <w:i w:val="false"/>
          <w:sz w:val="17"/>
          <w:szCs w:val="17"/>
        </w:rPr>
      </w:r>
    </w:p>
    <w:p>
      <w:pPr>
        <w:pStyle w:val="Tretekstu"/>
        <w:rPr>
          <w:rFonts w:ascii="Times New Roman" w:hAnsi="Times New Roman" w:cs="Times New Roman"/>
          <w:b/>
          <w:b/>
          <w:i w:val="false"/>
          <w:i w:val="false"/>
          <w:sz w:val="17"/>
          <w:szCs w:val="17"/>
        </w:rPr>
      </w:pPr>
      <w:r>
        <w:rPr>
          <w:rFonts w:cs="Times New Roman" w:ascii="Times New Roman" w:hAnsi="Times New Roman"/>
          <w:b/>
          <w:i w:val="false"/>
          <w:sz w:val="17"/>
          <w:szCs w:val="17"/>
        </w:rPr>
      </w:r>
    </w:p>
    <w:p>
      <w:pPr>
        <w:pStyle w:val="Tretekstu"/>
        <w:spacing w:before="1" w:after="1"/>
        <w:rPr>
          <w:rFonts w:ascii="Times New Roman" w:hAnsi="Times New Roman" w:cs="Times New Roman"/>
          <w:b/>
          <w:b/>
          <w:i w:val="false"/>
          <w:i w:val="false"/>
          <w:sz w:val="17"/>
          <w:szCs w:val="17"/>
        </w:rPr>
      </w:pPr>
      <w:r>
        <w:rPr>
          <w:rFonts w:cs="Times New Roman" w:ascii="Times New Roman" w:hAnsi="Times New Roman"/>
          <w:b/>
          <w:i w:val="false"/>
          <w:sz w:val="17"/>
          <w:szCs w:val="17"/>
        </w:rPr>
      </w:r>
    </w:p>
    <w:tbl>
      <w:tblPr>
        <w:tblW w:w="13756" w:type="dxa"/>
        <w:jc w:val="left"/>
        <w:tblInd w:w="8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781"/>
        <w:gridCol w:w="2268"/>
        <w:gridCol w:w="2279"/>
        <w:gridCol w:w="2268"/>
        <w:gridCol w:w="2268"/>
        <w:gridCol w:w="2268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>
            <w:pPr>
              <w:pStyle w:val="TableParagraph"/>
              <w:snapToGrid w:val="false"/>
              <w:spacing w:before="5" w:after="0"/>
              <w:ind w:left="0" w:hanging="0"/>
              <w:rPr>
                <w:rFonts w:ascii="Times New Roman" w:hAnsi="Times New Roman" w:cs="Times New Roman"/>
                <w:b/>
                <w:b/>
                <w:sz w:val="17"/>
                <w:szCs w:val="17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  <w:highlight w:val="yellow"/>
              </w:rPr>
            </w:r>
          </w:p>
          <w:p>
            <w:pPr>
              <w:pStyle w:val="TableParagraph"/>
              <w:ind w:left="109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>
            <w:pPr>
              <w:pStyle w:val="TableParagraph"/>
              <w:snapToGrid w:val="false"/>
              <w:spacing w:before="5" w:after="0"/>
              <w:ind w:left="0" w:hanging="0"/>
              <w:rPr>
                <w:rFonts w:ascii="Times New Roman" w:hAnsi="Times New Roman" w:cs="Times New Roman"/>
                <w:b/>
                <w:b/>
                <w:sz w:val="17"/>
                <w:szCs w:val="17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  <w:highlight w:val="yellow"/>
              </w:rPr>
            </w:r>
          </w:p>
          <w:p>
            <w:pPr>
              <w:pStyle w:val="TableParagraph"/>
              <w:ind w:left="613" w:right="613" w:hanging="0"/>
              <w:jc w:val="center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51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TableParagraph"/>
              <w:spacing w:before="92" w:after="0"/>
              <w:ind w:left="4975" w:right="4975" w:hanging="0"/>
              <w:jc w:val="center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</w:r>
          </w:p>
        </w:tc>
        <w:tc>
          <w:tcPr>
            <w:tcW w:w="1781" w:type="dxa"/>
            <w:vMerge w:val="continue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334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418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656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365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576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celująca</w:t>
            </w:r>
          </w:p>
        </w:tc>
      </w:tr>
      <w:tr>
        <w:trPr>
          <w:trHeight w:val="4920" w:hRule="atLeast"/>
        </w:trPr>
        <w:tc>
          <w:tcPr>
            <w:tcW w:w="624" w:type="dxa"/>
            <w:vMerge w:val="restart"/>
            <w:tcBorders>
              <w:top w:val="single" w:sz="8" w:space="0" w:color="FFFF00"/>
              <w:left w:val="single" w:sz="6" w:space="0" w:color="C0C0C0"/>
              <w:bottom w:val="single" w:sz="4" w:space="0" w:color="BCBEC0"/>
              <w:right w:val="single" w:sz="6" w:space="0" w:color="C0C0C0"/>
            </w:tcBorders>
            <w:textDirection w:val="btLr"/>
          </w:tcPr>
          <w:p>
            <w:pPr>
              <w:pStyle w:val="TableParagraph"/>
              <w:snapToGrid w:val="false"/>
              <w:spacing w:before="9" w:after="0"/>
              <w:ind w:left="0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</w:r>
          </w:p>
          <w:p>
            <w:pPr>
              <w:pStyle w:val="TableParagraph"/>
              <w:spacing w:before="1" w:after="0"/>
              <w:ind w:left="3649" w:hanging="0"/>
              <w:rPr/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III. Ekologia</w:t>
            </w:r>
          </w:p>
        </w:tc>
        <w:tc>
          <w:tcPr>
            <w:tcW w:w="1781" w:type="dxa"/>
            <w:tcBorders>
              <w:top w:val="single" w:sz="8" w:space="0" w:color="FFFF00"/>
              <w:left w:val="single" w:sz="6" w:space="0" w:color="C0C0C0"/>
              <w:bottom w:val="single" w:sz="4" w:space="0" w:color="BCBEC0"/>
              <w:right w:val="single" w:sz="6" w:space="0" w:color="C0C0C0"/>
            </w:tcBorders>
          </w:tcPr>
          <w:p>
            <w:pPr>
              <w:pStyle w:val="Normal"/>
              <w:spacing w:lineRule="exact" w:line="206" w:before="62" w:after="0"/>
              <w:ind w:left="56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12. Organizm</w:t>
            </w:r>
          </w:p>
          <w:p>
            <w:pPr>
              <w:pStyle w:val="Normal"/>
              <w:spacing w:lineRule="exact" w:line="206"/>
              <w:ind w:left="314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a środowisko</w:t>
            </w:r>
          </w:p>
          <w:p>
            <w:pPr>
              <w:pStyle w:val="TableParagraph"/>
              <w:spacing w:lineRule="auto" w:line="232" w:before="61" w:after="0"/>
              <w:ind w:left="306" w:right="193" w:hanging="25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6" w:space="0" w:color="C0C0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34"/>
              </w:numPr>
              <w:tabs>
                <w:tab w:val="clear" w:pos="720"/>
                <w:tab w:val="left" w:pos="227" w:leader="none"/>
              </w:tabs>
              <w:spacing w:lineRule="auto" w:line="232" w:before="65" w:after="0"/>
              <w:ind w:left="226" w:right="-11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wyjaśnia, czym zajmuje się ekologia</w:t>
            </w:r>
          </w:p>
          <w:p>
            <w:pPr>
              <w:pStyle w:val="Normal"/>
              <w:numPr>
                <w:ilvl w:val="0"/>
                <w:numId w:val="234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ind w:left="226" w:right="-11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wymienia czynniki ograniczające występowanie gatunków w różnych środowiskach</w:t>
            </w:r>
          </w:p>
          <w:p>
            <w:pPr>
              <w:pStyle w:val="Normal"/>
              <w:numPr>
                <w:ilvl w:val="0"/>
                <w:numId w:val="234"/>
              </w:numPr>
              <w:tabs>
                <w:tab w:val="clear" w:pos="720"/>
                <w:tab w:val="left" w:pos="227" w:leader="none"/>
              </w:tabs>
              <w:spacing w:lineRule="auto" w:line="232" w:before="3" w:after="0"/>
              <w:ind w:left="226" w:right="-11" w:hanging="17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nazywa formy morfologiczne porostów wykorzystywane</w:t>
              <w:br/>
              <w:t xml:space="preserve"> w skali porostowej</w:t>
            </w:r>
          </w:p>
          <w:p>
            <w:pPr>
              <w:pStyle w:val="TableParagraph"/>
              <w:spacing w:lineRule="auto" w:line="232"/>
              <w:ind w:left="221" w:right="269" w:hanging="17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79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35"/>
              </w:numPr>
              <w:tabs>
                <w:tab w:val="clear" w:pos="720"/>
                <w:tab w:val="left" w:pos="227" w:leader="none"/>
              </w:tabs>
              <w:spacing w:lineRule="auto" w:line="232" w:before="65" w:after="0"/>
              <w:ind w:left="226" w:right="131" w:hanging="170"/>
              <w:rPr/>
            </w:pPr>
            <w:r>
              <w:rPr>
                <w:rFonts w:cs="Times New Roman" w:ascii="Times New Roman" w:hAnsi="Times New Roman"/>
                <w:sz w:val="17"/>
                <w:szCs w:val="17"/>
              </w:rPr>
              <w:t>identyfikuje siedlisko wybranego gatunku</w:t>
            </w:r>
          </w:p>
          <w:p>
            <w:pPr>
              <w:pStyle w:val="Normal"/>
              <w:numPr>
                <w:ilvl w:val="0"/>
                <w:numId w:val="235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ind w:left="226" w:right="131" w:hanging="17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  <w:t>omawia, czym jest nisza ekologiczna organizmu</w:t>
            </w:r>
          </w:p>
          <w:p>
            <w:pPr>
              <w:pStyle w:val="Normal"/>
              <w:numPr>
                <w:ilvl w:val="0"/>
                <w:numId w:val="235"/>
              </w:numPr>
              <w:tabs>
                <w:tab w:val="clear" w:pos="720"/>
                <w:tab w:val="left" w:pos="227" w:leader="none"/>
              </w:tabs>
              <w:spacing w:lineRule="auto" w:line="232" w:before="1" w:after="0"/>
              <w:ind w:left="226" w:right="131" w:hanging="17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  <w:t>wyjaśnia, do czego służy skala porostowa</w:t>
            </w:r>
          </w:p>
          <w:p>
            <w:pPr>
              <w:pStyle w:val="TableParagraph"/>
              <w:spacing w:lineRule="auto" w:line="232"/>
              <w:ind w:left="221" w:right="270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36"/>
              </w:numPr>
              <w:tabs>
                <w:tab w:val="clear" w:pos="720"/>
                <w:tab w:val="left" w:pos="227" w:leader="none"/>
                <w:tab w:val="left" w:pos="2268" w:leader="none"/>
              </w:tabs>
              <w:spacing w:lineRule="auto" w:line="228" w:before="69" w:after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  <w:t>rozróżnia siedlisko i niszę ekologiczną</w:t>
            </w:r>
          </w:p>
          <w:p>
            <w:pPr>
              <w:pStyle w:val="Normal"/>
              <w:numPr>
                <w:ilvl w:val="0"/>
                <w:numId w:val="236"/>
              </w:numPr>
              <w:tabs>
                <w:tab w:val="clear" w:pos="720"/>
                <w:tab w:val="left" w:pos="227" w:leader="none"/>
                <w:tab w:val="left" w:pos="2268" w:leader="none"/>
              </w:tabs>
              <w:spacing w:lineRule="auto" w:line="228" w:before="1" w:after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  <w:t>określa wpływ wybranych czynników środowiska na funkcjonowanie organizmów</w:t>
            </w:r>
          </w:p>
          <w:p>
            <w:pPr>
              <w:pStyle w:val="Normal"/>
              <w:numPr>
                <w:ilvl w:val="0"/>
                <w:numId w:val="236"/>
              </w:numPr>
              <w:tabs>
                <w:tab w:val="clear" w:pos="720"/>
                <w:tab w:val="left" w:pos="227" w:leader="none"/>
                <w:tab w:val="left" w:pos="2268" w:leader="none"/>
              </w:tabs>
              <w:spacing w:lineRule="auto" w:line="228" w:before="3" w:after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  <w:t>wykazuje związek między zakresem tolerancji</w:t>
            </w:r>
          </w:p>
          <w:p>
            <w:pPr>
              <w:pStyle w:val="Normal"/>
              <w:tabs>
                <w:tab w:val="clear" w:pos="720"/>
                <w:tab w:val="left" w:pos="2268" w:leader="none"/>
              </w:tabs>
              <w:spacing w:lineRule="auto" w:line="228" w:before="1" w:after="0"/>
              <w:ind w:left="226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  <w:t>a stosowaniem skali porostowej</w:t>
            </w:r>
          </w:p>
          <w:p>
            <w:pPr>
              <w:pStyle w:val="Normal"/>
              <w:tabs>
                <w:tab w:val="clear" w:pos="720"/>
                <w:tab w:val="left" w:pos="2268" w:leader="none"/>
              </w:tabs>
              <w:spacing w:lineRule="auto" w:line="228" w:before="1" w:after="0"/>
              <w:ind w:left="226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  <w:t>odczytuje z wykresu dane dotyczące zakresu tolerancji</w:t>
            </w:r>
          </w:p>
          <w:p>
            <w:pPr>
              <w:pStyle w:val="TableParagraph"/>
              <w:tabs>
                <w:tab w:val="clear" w:pos="720"/>
                <w:tab w:val="left" w:pos="2268" w:leader="none"/>
              </w:tabs>
              <w:spacing w:lineRule="auto" w:line="228"/>
              <w:ind w:left="51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37"/>
              </w:numPr>
              <w:tabs>
                <w:tab w:val="clear" w:pos="720"/>
                <w:tab w:val="left" w:pos="227" w:leader="none"/>
              </w:tabs>
              <w:spacing w:lineRule="auto" w:line="232" w:before="65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wykazuje zależność między czynnikami środowiska</w:t>
            </w:r>
          </w:p>
          <w:p>
            <w:pPr>
              <w:pStyle w:val="Normal"/>
              <w:spacing w:lineRule="auto" w:line="232" w:before="1" w:after="0"/>
              <w:ind w:left="226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a występującymi w nim organizmami</w:t>
            </w:r>
          </w:p>
          <w:p>
            <w:pPr>
              <w:pStyle w:val="Normal"/>
              <w:numPr>
                <w:ilvl w:val="0"/>
                <w:numId w:val="237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rozpoznaje na ilustracji formy morfologiczne porostów wykorzystywane </w:t>
              <w:br/>
              <w:t>w skali porostowej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95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38"/>
              </w:numPr>
              <w:tabs>
                <w:tab w:val="clear" w:pos="720"/>
                <w:tab w:val="left" w:pos="227" w:leader="none"/>
              </w:tabs>
              <w:spacing w:lineRule="auto" w:line="232" w:before="65" w:after="0"/>
              <w:ind w:left="221" w:right="142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interpretuje wykres przedstawiający zakres tolerancji ekologicznej danego gatunku</w:t>
            </w:r>
          </w:p>
          <w:p>
            <w:pPr>
              <w:pStyle w:val="Normal"/>
              <w:numPr>
                <w:ilvl w:val="0"/>
                <w:numId w:val="238"/>
              </w:numPr>
              <w:tabs>
                <w:tab w:val="clear" w:pos="720"/>
                <w:tab w:val="left" w:pos="227" w:leader="none"/>
              </w:tabs>
              <w:spacing w:lineRule="auto" w:line="232" w:before="3" w:after="0"/>
              <w:ind w:left="221" w:right="142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praktycznie wykorzystuje skalę porostową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325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</w:tr>
      <w:tr>
        <w:trPr>
          <w:trHeight w:val="4143" w:hRule="atLeast"/>
        </w:trPr>
        <w:tc>
          <w:tcPr>
            <w:tcW w:w="624" w:type="dxa"/>
            <w:vMerge w:val="continue"/>
            <w:tcBorders>
              <w:top w:val="single" w:sz="8" w:space="0" w:color="FFFF00"/>
              <w:left w:val="single" w:sz="6" w:space="0" w:color="C0C0C0"/>
              <w:bottom w:val="single" w:sz="4" w:space="0" w:color="BCBEC0"/>
              <w:right w:val="single" w:sz="6" w:space="0" w:color="C0C0C0"/>
            </w:tcBorders>
            <w:textDirection w:val="btL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C0C0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spacing w:before="67" w:after="0"/>
              <w:ind w:left="56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13. Cechy populacji</w:t>
            </w:r>
          </w:p>
          <w:p>
            <w:pPr>
              <w:pStyle w:val="TableParagraph"/>
              <w:spacing w:lineRule="auto" w:line="232" w:before="59" w:after="0"/>
              <w:ind w:left="306" w:right="297" w:hanging="25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39"/>
              </w:numPr>
              <w:tabs>
                <w:tab w:val="clear" w:pos="720"/>
                <w:tab w:val="left" w:pos="227" w:leader="none"/>
              </w:tabs>
              <w:spacing w:lineRule="exact" w:line="206" w:before="67" w:after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definiuje pojęcia </w:t>
            </w:r>
            <w:r>
              <w:rPr>
                <w:rFonts w:cs="Times New Roman" w:ascii="Times New Roman" w:hAnsi="Times New Roman"/>
                <w:i/>
                <w:color w:val="231F20"/>
                <w:sz w:val="17"/>
                <w:szCs w:val="17"/>
              </w:rPr>
              <w:t>populacja</w:t>
            </w:r>
          </w:p>
          <w:p>
            <w:pPr>
              <w:pStyle w:val="Normal"/>
              <w:spacing w:lineRule="exact" w:line="204"/>
              <w:ind w:left="226" w:hanging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i </w:t>
            </w:r>
            <w:r>
              <w:rPr>
                <w:rFonts w:cs="Times New Roman" w:ascii="Times New Roman" w:hAnsi="Times New Roman"/>
                <w:i/>
                <w:color w:val="231F20"/>
                <w:sz w:val="17"/>
                <w:szCs w:val="17"/>
              </w:rPr>
              <w:t>gatunek</w:t>
            </w:r>
          </w:p>
          <w:p>
            <w:pPr>
              <w:pStyle w:val="Normal"/>
              <w:numPr>
                <w:ilvl w:val="0"/>
                <w:numId w:val="239"/>
              </w:numPr>
              <w:tabs>
                <w:tab w:val="clear" w:pos="720"/>
                <w:tab w:val="left" w:pos="227" w:leader="none"/>
              </w:tabs>
              <w:spacing w:lineRule="exact" w:line="204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wylicza cechy populacji</w:t>
            </w:r>
          </w:p>
          <w:p>
            <w:pPr>
              <w:pStyle w:val="Normal"/>
              <w:numPr>
                <w:ilvl w:val="0"/>
                <w:numId w:val="239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wymienia typy rozmieszczenia osobników</w:t>
              <w:br/>
              <w:t>w populacji</w:t>
            </w:r>
          </w:p>
          <w:p>
            <w:pPr>
              <w:pStyle w:val="Normal"/>
              <w:numPr>
                <w:ilvl w:val="0"/>
                <w:numId w:val="239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określa wady i zalety życia organizmów w grupie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 w:before="3" w:after="0"/>
              <w:ind w:left="221" w:right="140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40"/>
              </w:numPr>
              <w:tabs>
                <w:tab w:val="clear" w:pos="720"/>
                <w:tab w:val="left" w:pos="227" w:leader="none"/>
              </w:tabs>
              <w:spacing w:lineRule="auto" w:line="232" w:before="70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 zależność między definicją populacji i gatunku</w:t>
            </w:r>
          </w:p>
          <w:p>
            <w:pPr>
              <w:pStyle w:val="Normal"/>
              <w:numPr>
                <w:ilvl w:val="0"/>
                <w:numId w:val="240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ind w:left="221" w:right="54" w:hanging="17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wymienia przykłady zwierząt żyjących w stadzie</w:t>
            </w:r>
          </w:p>
          <w:p>
            <w:pPr>
              <w:pStyle w:val="Normal"/>
              <w:numPr>
                <w:ilvl w:val="0"/>
                <w:numId w:val="240"/>
              </w:numPr>
              <w:tabs>
                <w:tab w:val="clear" w:pos="720"/>
                <w:tab w:val="left" w:pos="227" w:leader="none"/>
              </w:tabs>
              <w:spacing w:lineRule="exact" w:line="204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określa przyczyny migracji</w:t>
            </w:r>
          </w:p>
          <w:p>
            <w:pPr>
              <w:pStyle w:val="Normal"/>
              <w:numPr>
                <w:ilvl w:val="0"/>
                <w:numId w:val="240"/>
              </w:numPr>
              <w:tabs>
                <w:tab w:val="clear" w:pos="720"/>
                <w:tab w:val="left" w:pos="227" w:leader="none"/>
              </w:tabs>
              <w:spacing w:lineRule="auto" w:line="232" w:before="1" w:after="0"/>
              <w:ind w:left="221" w:right="174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przedstawia, jakie dane można odczytać z piramidy wiekowej populacji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 w:before="2" w:after="0"/>
              <w:ind w:left="221" w:right="315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41"/>
              </w:numPr>
              <w:tabs>
                <w:tab w:val="clear" w:pos="720"/>
                <w:tab w:val="left" w:pos="227" w:leader="none"/>
              </w:tabs>
              <w:spacing w:lineRule="auto" w:line="232" w:before="70" w:after="0"/>
              <w:ind w:left="220" w:right="122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wskazuje populacje różnych gatunków</w:t>
            </w:r>
          </w:p>
          <w:p>
            <w:pPr>
              <w:pStyle w:val="Normal"/>
              <w:numPr>
                <w:ilvl w:val="0"/>
                <w:numId w:val="241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ind w:left="220" w:right="269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określa wpływ migracji na liczebność populacji</w:t>
            </w:r>
          </w:p>
          <w:p>
            <w:pPr>
              <w:pStyle w:val="Normal"/>
              <w:numPr>
                <w:ilvl w:val="0"/>
                <w:numId w:val="241"/>
              </w:numPr>
              <w:tabs>
                <w:tab w:val="clear" w:pos="720"/>
                <w:tab w:val="left" w:pos="227" w:leader="none"/>
              </w:tabs>
              <w:spacing w:lineRule="auto" w:line="232" w:before="1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 wpływ cech populacji na jej liczebność</w:t>
            </w:r>
          </w:p>
          <w:p>
            <w:pPr>
              <w:pStyle w:val="Normal"/>
              <w:numPr>
                <w:ilvl w:val="0"/>
                <w:numId w:val="241"/>
              </w:numPr>
              <w:tabs>
                <w:tab w:val="clear" w:pos="720"/>
                <w:tab w:val="left" w:pos="227" w:leader="none"/>
                <w:tab w:val="left" w:pos="2268" w:leader="none"/>
              </w:tabs>
              <w:spacing w:lineRule="auto" w:line="232" w:before="2" w:after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odczytuje dane z piramidy wiekowej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 w:before="3" w:after="0"/>
              <w:ind w:left="220" w:right="112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42"/>
              </w:numPr>
              <w:tabs>
                <w:tab w:val="clear" w:pos="720"/>
                <w:tab w:val="left" w:pos="227" w:leader="none"/>
                <w:tab w:val="left" w:pos="2268" w:leader="none"/>
              </w:tabs>
              <w:spacing w:lineRule="auto" w:line="232" w:before="70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wykazuje zależność między liczebnością populacji a jej zagęszczeniem</w:t>
            </w:r>
          </w:p>
          <w:p>
            <w:pPr>
              <w:pStyle w:val="Normal"/>
              <w:numPr>
                <w:ilvl w:val="0"/>
                <w:numId w:val="242"/>
              </w:numPr>
              <w:tabs>
                <w:tab w:val="clear" w:pos="720"/>
                <w:tab w:val="left" w:pos="227" w:leader="none"/>
                <w:tab w:val="left" w:pos="2268" w:leader="none"/>
              </w:tabs>
              <w:spacing w:lineRule="auto" w:line="232" w:before="3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graficznie przedstawia różne typy rozmieszczenia osobników w populacji</w:t>
            </w:r>
          </w:p>
          <w:p>
            <w:pPr>
              <w:pStyle w:val="Normal"/>
              <w:tabs>
                <w:tab w:val="clear" w:pos="720"/>
                <w:tab w:val="left" w:pos="2268" w:leader="none"/>
              </w:tabs>
              <w:spacing w:lineRule="exact" w:line="205"/>
              <w:ind w:left="226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i podaje ich przykłady</w:t>
            </w:r>
          </w:p>
          <w:p>
            <w:pPr>
              <w:pStyle w:val="Normal"/>
              <w:numPr>
                <w:ilvl w:val="0"/>
                <w:numId w:val="242"/>
              </w:numPr>
              <w:tabs>
                <w:tab w:val="clear" w:pos="720"/>
                <w:tab w:val="left" w:pos="227" w:leader="none"/>
                <w:tab w:val="left" w:pos="2268" w:leader="none"/>
              </w:tabs>
              <w:spacing w:lineRule="auto" w:line="232" w:before="1" w:after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wykazuje zależność między strukturą płciową </w:t>
              <w:br/>
              <w:t>a liczebnością populacji</w:t>
            </w:r>
          </w:p>
          <w:p>
            <w:pPr>
              <w:pStyle w:val="Normal"/>
              <w:numPr>
                <w:ilvl w:val="0"/>
                <w:numId w:val="242"/>
              </w:numPr>
              <w:tabs>
                <w:tab w:val="clear" w:pos="720"/>
                <w:tab w:val="left" w:pos="227" w:leader="none"/>
                <w:tab w:val="left" w:pos="2268" w:leader="none"/>
              </w:tabs>
              <w:spacing w:lineRule="auto" w:line="232" w:before="2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charakteryzuje grupy wiekowe w piramidach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 w:before="1" w:after="0"/>
              <w:ind w:left="221" w:right="297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43"/>
              </w:numPr>
              <w:tabs>
                <w:tab w:val="clear" w:pos="720"/>
                <w:tab w:val="left" w:pos="227" w:leader="none"/>
              </w:tabs>
              <w:spacing w:lineRule="auto" w:line="232" w:before="70" w:after="0"/>
              <w:ind w:left="226" w:right="349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przeprowadza w terenie obliczanie zagęszczenia wybranego gatunku</w:t>
            </w:r>
          </w:p>
          <w:p>
            <w:pPr>
              <w:pStyle w:val="Normal"/>
              <w:numPr>
                <w:ilvl w:val="0"/>
                <w:numId w:val="243"/>
              </w:numPr>
              <w:tabs>
                <w:tab w:val="clear" w:pos="720"/>
                <w:tab w:val="left" w:pos="227" w:leader="none"/>
              </w:tabs>
              <w:spacing w:lineRule="auto" w:line="232" w:before="3" w:after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przewiduje losy populacji </w:t>
              <w:br/>
              <w:t>na podstawie jej piramidy wiekowej</w:t>
            </w:r>
          </w:p>
          <w:p>
            <w:pPr>
              <w:pStyle w:val="TableParagraph"/>
              <w:spacing w:lineRule="auto" w:line="232"/>
              <w:ind w:left="221" w:right="227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</w:tr>
    </w:tbl>
    <w:p>
      <w:pPr>
        <w:sectPr>
          <w:type w:val="nextPage"/>
          <w:pgSz w:orient="landscape" w:w="15600" w:h="11630"/>
          <w:pgMar w:left="0" w:right="880" w:gutter="0" w:header="0" w:top="0" w:footer="0" w:bottom="280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13745" w:type="dxa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>
            <w:pPr>
              <w:pStyle w:val="TableParagraph"/>
              <w:snapToGrid w:val="false"/>
              <w:spacing w:before="5" w:after="0"/>
              <w:ind w:left="0" w:hanging="0"/>
              <w:rPr>
                <w:rFonts w:ascii="Times New Roman" w:hAnsi="Times New Roman" w:cs="Times New Roman"/>
                <w:b/>
                <w:b/>
                <w:sz w:val="17"/>
                <w:szCs w:val="17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  <w:highlight w:val="yellow"/>
              </w:rPr>
            </w:r>
          </w:p>
          <w:p>
            <w:pPr>
              <w:pStyle w:val="TableParagraph"/>
              <w:ind w:left="109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>
            <w:pPr>
              <w:pStyle w:val="TableParagraph"/>
              <w:snapToGrid w:val="false"/>
              <w:spacing w:before="5" w:after="0"/>
              <w:ind w:left="0" w:hanging="0"/>
              <w:rPr>
                <w:rFonts w:ascii="Times New Roman" w:hAnsi="Times New Roman" w:cs="Times New Roman"/>
                <w:b/>
                <w:b/>
                <w:sz w:val="17"/>
                <w:szCs w:val="17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  <w:highlight w:val="yellow"/>
              </w:rPr>
            </w:r>
          </w:p>
          <w:p>
            <w:pPr>
              <w:pStyle w:val="TableParagraph"/>
              <w:ind w:left="613" w:right="613" w:hanging="0"/>
              <w:jc w:val="center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TableParagraph"/>
              <w:spacing w:before="92" w:after="0"/>
              <w:ind w:left="4975" w:right="4975" w:hanging="0"/>
              <w:jc w:val="center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</w:r>
          </w:p>
        </w:tc>
        <w:tc>
          <w:tcPr>
            <w:tcW w:w="1781" w:type="dxa"/>
            <w:vMerge w:val="continue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334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418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656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365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576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celująca</w:t>
            </w:r>
          </w:p>
        </w:tc>
      </w:tr>
      <w:tr>
        <w:trPr>
          <w:trHeight w:val="2287" w:hRule="atLeast"/>
        </w:trPr>
        <w:tc>
          <w:tcPr>
            <w:tcW w:w="624" w:type="dxa"/>
            <w:vMerge w:val="restart"/>
            <w:tcBorders>
              <w:top w:val="single" w:sz="8" w:space="0" w:color="FFFF00"/>
              <w:left w:val="single" w:sz="6" w:space="0" w:color="C0C0C0"/>
              <w:bottom w:val="single" w:sz="4" w:space="0" w:color="BCBEC0"/>
              <w:right w:val="single" w:sz="6" w:space="0" w:color="C0C0C0"/>
            </w:tcBorders>
            <w:textDirection w:val="btLr"/>
          </w:tcPr>
          <w:p>
            <w:pPr>
              <w:pStyle w:val="TableParagraph"/>
              <w:snapToGrid w:val="false"/>
              <w:spacing w:before="9" w:after="0"/>
              <w:ind w:left="0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</w:r>
          </w:p>
          <w:p>
            <w:pPr>
              <w:pStyle w:val="TableParagraph"/>
              <w:spacing w:before="1" w:after="0"/>
              <w:ind w:left="3652" w:hanging="0"/>
              <w:rPr/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III. Ekologia</w:t>
            </w:r>
          </w:p>
        </w:tc>
        <w:tc>
          <w:tcPr>
            <w:tcW w:w="1781" w:type="dxa"/>
            <w:tcBorders>
              <w:top w:val="single" w:sz="8" w:space="0" w:color="FFFF00"/>
              <w:left w:val="single" w:sz="6" w:space="0" w:color="C0C0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spacing w:before="62" w:after="0"/>
              <w:ind w:left="56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14. Konkurencja</w:t>
            </w:r>
          </w:p>
          <w:p>
            <w:pPr>
              <w:pStyle w:val="TableParagraph"/>
              <w:spacing w:lineRule="auto" w:line="232" w:before="61" w:after="0"/>
              <w:ind w:left="306" w:right="441" w:hanging="25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44"/>
              </w:numPr>
              <w:tabs>
                <w:tab w:val="clear" w:pos="720"/>
                <w:tab w:val="left" w:pos="227" w:leader="none"/>
              </w:tabs>
              <w:spacing w:lineRule="auto" w:line="232" w:before="65" w:after="0"/>
              <w:ind w:left="221" w:right="10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nazywa zależności międzygatunkowe</w:t>
            </w:r>
          </w:p>
          <w:p>
            <w:pPr>
              <w:pStyle w:val="Normal"/>
              <w:numPr>
                <w:ilvl w:val="0"/>
                <w:numId w:val="244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ind w:left="221" w:right="100" w:hanging="17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wymienia </w:t>
            </w:r>
            <w:r>
              <w:rPr>
                <w:rFonts w:cs="Times New Roman" w:ascii="Times New Roman" w:hAnsi="Times New Roman"/>
                <w:color w:val="231F20"/>
                <w:spacing w:val="-3"/>
                <w:sz w:val="17"/>
                <w:szCs w:val="17"/>
              </w:rPr>
              <w:t xml:space="preserve">zasoby, </w:t>
            </w: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 które konkurują organizmy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125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45"/>
              </w:numPr>
              <w:tabs>
                <w:tab w:val="clear" w:pos="720"/>
                <w:tab w:val="left" w:pos="227" w:leader="none"/>
              </w:tabs>
              <w:spacing w:lineRule="auto" w:line="232" w:before="65" w:after="0"/>
              <w:ind w:left="221" w:right="331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wyjaśnia, na czym polega konkurencja</w:t>
            </w:r>
          </w:p>
          <w:p>
            <w:pPr>
              <w:pStyle w:val="Normal"/>
              <w:numPr>
                <w:ilvl w:val="0"/>
                <w:numId w:val="245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ind w:left="221" w:right="86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wskazuje rodzaje konkurencji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71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46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graficznie przedstawia zależności między organizmami, zaznacza, który gatunek odnosi korzyści, a który – straty</w:t>
            </w:r>
          </w:p>
          <w:p>
            <w:pPr>
              <w:pStyle w:val="Normal"/>
              <w:numPr>
                <w:ilvl w:val="0"/>
                <w:numId w:val="246"/>
              </w:numPr>
              <w:tabs>
                <w:tab w:val="clear" w:pos="720"/>
                <w:tab w:val="left" w:pos="226" w:leader="none"/>
              </w:tabs>
              <w:spacing w:lineRule="auto" w:line="232" w:before="4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porównuje konkurencję wewnątrzgatunkową</w:t>
            </w:r>
          </w:p>
          <w:p>
            <w:pPr>
              <w:pStyle w:val="Normal"/>
              <w:spacing w:lineRule="auto" w:line="232" w:before="2" w:after="0"/>
              <w:ind w:left="225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z konkurencją</w:t>
            </w:r>
          </w:p>
          <w:p>
            <w:pPr>
              <w:pStyle w:val="Normal"/>
              <w:spacing w:lineRule="auto" w:line="232" w:before="2" w:after="0"/>
              <w:ind w:left="225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międzygatunkową</w:t>
            </w:r>
          </w:p>
          <w:p>
            <w:pPr>
              <w:pStyle w:val="TableParagraph"/>
              <w:spacing w:lineRule="exact" w:line="204"/>
              <w:ind w:left="221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47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ind w:left="225" w:right="100" w:hanging="170"/>
              <w:jc w:val="both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wskazuje przyczyny i skutki konkurencji międzygatunkowej</w:t>
            </w:r>
          </w:p>
          <w:p>
            <w:pPr>
              <w:pStyle w:val="Normal"/>
              <w:spacing w:lineRule="exact" w:line="205"/>
              <w:ind w:left="225" w:right="100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i wewnątrzgatunkowej</w:t>
            </w:r>
          </w:p>
          <w:p>
            <w:pPr>
              <w:pStyle w:val="Normal"/>
              <w:numPr>
                <w:ilvl w:val="0"/>
                <w:numId w:val="247"/>
              </w:numPr>
              <w:tabs>
                <w:tab w:val="clear" w:pos="720"/>
                <w:tab w:val="left" w:pos="226" w:leader="none"/>
              </w:tabs>
              <w:spacing w:lineRule="auto" w:line="232" w:before="2" w:after="0"/>
              <w:ind w:left="225" w:right="10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wykazuje zależność między zasobami środowiska</w:t>
            </w:r>
          </w:p>
          <w:p>
            <w:pPr>
              <w:pStyle w:val="Normal"/>
              <w:spacing w:lineRule="auto" w:line="232" w:before="1" w:after="0"/>
              <w:ind w:left="225" w:right="100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a intensywnością konkurencji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 w:before="3" w:after="0"/>
              <w:ind w:left="221" w:right="117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48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ind w:left="221" w:right="100" w:hanging="17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uzasadnia, wykorzystując wiedzę z ewolucjonizmu, </w:t>
              <w:br/>
              <w:t>że konkurencja jest czynnikiem doboru naturalnego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 w:before="3" w:after="0"/>
              <w:ind w:left="221" w:right="497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</w:tr>
      <w:tr>
        <w:trPr>
          <w:trHeight w:val="3241" w:hRule="atLeast"/>
        </w:trPr>
        <w:tc>
          <w:tcPr>
            <w:tcW w:w="624" w:type="dxa"/>
            <w:vMerge w:val="continue"/>
            <w:tcBorders>
              <w:top w:val="single" w:sz="8" w:space="0" w:color="FFFF00"/>
              <w:left w:val="single" w:sz="6" w:space="0" w:color="C0C0C0"/>
              <w:bottom w:val="single" w:sz="4" w:space="0" w:color="BCBEC0"/>
              <w:right w:val="single" w:sz="6" w:space="0" w:color="C0C0C0"/>
            </w:tcBorders>
            <w:textDirection w:val="btLr"/>
          </w:tcPr>
          <w:p>
            <w:pPr>
              <w:pStyle w:val="TableParagraph"/>
              <w:snapToGrid w:val="false"/>
              <w:spacing w:before="9" w:after="0"/>
              <w:ind w:left="0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</w:r>
          </w:p>
        </w:tc>
        <w:tc>
          <w:tcPr>
            <w:tcW w:w="1781" w:type="dxa"/>
            <w:tcBorders>
              <w:top w:val="single" w:sz="8" w:space="0" w:color="FFFF00"/>
              <w:left w:val="single" w:sz="6" w:space="0" w:color="C0C0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spacing w:lineRule="auto" w:line="232" w:before="65" w:after="0"/>
              <w:ind w:left="313" w:right="392" w:hanging="258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15. Drapieżnictwo. Roślinożerność</w:t>
            </w:r>
          </w:p>
          <w:p>
            <w:pPr>
              <w:pStyle w:val="TableParagraph"/>
              <w:spacing w:lineRule="auto" w:line="232" w:before="61" w:after="0"/>
              <w:ind w:left="306" w:right="235" w:hanging="25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49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ind w:left="218" w:right="10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wymienia przykłady roślinożerców</w:t>
            </w:r>
          </w:p>
          <w:p>
            <w:pPr>
              <w:pStyle w:val="Normal"/>
              <w:numPr>
                <w:ilvl w:val="0"/>
                <w:numId w:val="249"/>
              </w:numPr>
              <w:tabs>
                <w:tab w:val="clear" w:pos="720"/>
                <w:tab w:val="left" w:pos="226" w:leader="none"/>
              </w:tabs>
              <w:spacing w:lineRule="auto" w:line="232" w:before="2" w:after="0"/>
              <w:ind w:left="218" w:right="10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wskazuje przykłady drapieżników i ich ofiar</w:t>
            </w:r>
          </w:p>
          <w:p>
            <w:pPr>
              <w:pStyle w:val="Normal"/>
              <w:numPr>
                <w:ilvl w:val="0"/>
                <w:numId w:val="249"/>
              </w:numPr>
              <w:tabs>
                <w:tab w:val="clear" w:pos="720"/>
                <w:tab w:val="left" w:pos="226" w:leader="none"/>
              </w:tabs>
              <w:spacing w:lineRule="auto" w:line="232" w:before="1" w:after="0"/>
              <w:ind w:left="218" w:right="10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omawia przystosowania organizmów do drapieżnictwa</w:t>
            </w:r>
          </w:p>
          <w:p>
            <w:pPr>
              <w:pStyle w:val="Normal"/>
              <w:numPr>
                <w:ilvl w:val="0"/>
                <w:numId w:val="249"/>
              </w:numPr>
              <w:tabs>
                <w:tab w:val="clear" w:pos="720"/>
                <w:tab w:val="left" w:pos="226" w:leader="none"/>
              </w:tabs>
              <w:spacing w:lineRule="auto" w:line="232" w:before="3" w:after="0"/>
              <w:ind w:left="218" w:right="10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podaje przykłady roślin drapieżnych</w:t>
            </w:r>
          </w:p>
          <w:p>
            <w:pPr>
              <w:pStyle w:val="TableParagraph"/>
              <w:tabs>
                <w:tab w:val="clear" w:pos="720"/>
                <w:tab w:val="left" w:pos="219" w:leader="none"/>
              </w:tabs>
              <w:spacing w:lineRule="auto" w:line="232"/>
              <w:ind w:left="218" w:right="653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50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ind w:left="225" w:right="108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określa znaczenie roślinożerców w przyrodzie</w:t>
            </w:r>
          </w:p>
          <w:p>
            <w:pPr>
              <w:pStyle w:val="Normal"/>
              <w:numPr>
                <w:ilvl w:val="0"/>
                <w:numId w:val="250"/>
              </w:numPr>
              <w:tabs>
                <w:tab w:val="clear" w:pos="720"/>
                <w:tab w:val="left" w:pos="226" w:leader="none"/>
              </w:tabs>
              <w:spacing w:lineRule="auto" w:line="232" w:before="2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omawia adaptacje roślinożerców do zjadania pokarmu roślinnego</w:t>
            </w:r>
          </w:p>
          <w:p>
            <w:pPr>
              <w:pStyle w:val="Normal"/>
              <w:numPr>
                <w:ilvl w:val="0"/>
                <w:numId w:val="250"/>
              </w:numPr>
              <w:tabs>
                <w:tab w:val="clear" w:pos="720"/>
                <w:tab w:val="left" w:pos="226" w:leader="none"/>
              </w:tabs>
              <w:spacing w:lineRule="auto" w:line="232" w:before="2" w:after="0"/>
              <w:ind w:left="225" w:right="82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 na wybranych przykładach, na czym polega drapieżnictwo</w:t>
            </w:r>
          </w:p>
          <w:p>
            <w:pPr>
              <w:pStyle w:val="Normal"/>
              <w:numPr>
                <w:ilvl w:val="0"/>
                <w:numId w:val="250"/>
              </w:numPr>
              <w:tabs>
                <w:tab w:val="clear" w:pos="720"/>
                <w:tab w:val="left" w:pos="226" w:leader="none"/>
              </w:tabs>
              <w:spacing w:lineRule="auto" w:line="232" w:before="2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wymienia charakterystyczne cechy drapieżników i ich ofiar</w:t>
            </w:r>
          </w:p>
          <w:p>
            <w:pPr>
              <w:pStyle w:val="TableParagraph"/>
              <w:spacing w:lineRule="exact" w:line="204"/>
              <w:ind w:left="221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51"/>
              </w:numPr>
              <w:tabs>
                <w:tab w:val="clear" w:pos="720"/>
                <w:tab w:val="left" w:pos="226" w:leader="none"/>
                <w:tab w:val="left" w:pos="2168" w:leader="none"/>
              </w:tabs>
              <w:spacing w:lineRule="auto" w:line="232" w:before="65" w:after="0"/>
              <w:ind w:left="220" w:right="10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wyjaśnia, w jaki sposób rośliny i roślinożercy wzajemnie regulują swoją liczebność</w:t>
            </w:r>
          </w:p>
          <w:p>
            <w:pPr>
              <w:pStyle w:val="Normal"/>
              <w:numPr>
                <w:ilvl w:val="0"/>
                <w:numId w:val="251"/>
              </w:numPr>
              <w:tabs>
                <w:tab w:val="clear" w:pos="720"/>
                <w:tab w:val="left" w:pos="226" w:leader="none"/>
                <w:tab w:val="left" w:pos="2168" w:leader="none"/>
              </w:tabs>
              <w:spacing w:lineRule="auto" w:line="232" w:before="3" w:after="0"/>
              <w:ind w:left="220" w:right="10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omawia różne strategie polowań stosowanych przez drapieżniki</w:t>
            </w:r>
          </w:p>
          <w:p>
            <w:pPr>
              <w:pStyle w:val="Normal"/>
              <w:numPr>
                <w:ilvl w:val="0"/>
                <w:numId w:val="251"/>
              </w:numPr>
              <w:tabs>
                <w:tab w:val="clear" w:pos="720"/>
                <w:tab w:val="left" w:pos="226" w:leader="none"/>
                <w:tab w:val="left" w:pos="2168" w:leader="none"/>
              </w:tabs>
              <w:spacing w:lineRule="auto" w:line="232" w:before="3" w:after="0"/>
              <w:ind w:left="220" w:right="10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opisuje sposoby obrony organizmów przed drapieżnikami</w:t>
            </w:r>
          </w:p>
          <w:p>
            <w:pPr>
              <w:pStyle w:val="Normal"/>
              <w:numPr>
                <w:ilvl w:val="0"/>
                <w:numId w:val="251"/>
              </w:numPr>
              <w:tabs>
                <w:tab w:val="clear" w:pos="720"/>
                <w:tab w:val="left" w:pos="226" w:leader="none"/>
                <w:tab w:val="left" w:pos="2168" w:leader="none"/>
              </w:tabs>
              <w:spacing w:lineRule="auto" w:line="232" w:before="2" w:after="0"/>
              <w:ind w:left="220" w:right="10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wykazuje przystosowania rośliny drapieżnej do zdobywania pokarmu</w:t>
            </w:r>
          </w:p>
          <w:p>
            <w:pPr>
              <w:pStyle w:val="TableParagraph"/>
              <w:tabs>
                <w:tab w:val="clear" w:pos="720"/>
                <w:tab w:val="left" w:pos="221" w:leader="none"/>
              </w:tabs>
              <w:spacing w:lineRule="auto" w:line="232"/>
              <w:ind w:left="220" w:right="138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52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ind w:left="225" w:right="-42" w:hanging="17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ocenia znaczenie drapieżników i roślinożerców w środowisku</w:t>
            </w:r>
          </w:p>
          <w:p>
            <w:pPr>
              <w:pStyle w:val="Normal"/>
              <w:numPr>
                <w:ilvl w:val="0"/>
                <w:numId w:val="252"/>
              </w:numPr>
              <w:tabs>
                <w:tab w:val="clear" w:pos="720"/>
                <w:tab w:val="left" w:pos="226" w:leader="none"/>
              </w:tabs>
              <w:spacing w:lineRule="auto" w:line="232" w:before="1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wskazuje adaptacje drapieżników</w:t>
            </w:r>
          </w:p>
          <w:p>
            <w:pPr>
              <w:pStyle w:val="Normal"/>
              <w:spacing w:lineRule="auto" w:line="232" w:before="2" w:after="0"/>
              <w:ind w:left="225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i roślinożerców </w:t>
              <w:br/>
              <w:t>do zdobywania pokarmu</w:t>
            </w:r>
          </w:p>
          <w:p>
            <w:pPr>
              <w:pStyle w:val="Normal"/>
              <w:numPr>
                <w:ilvl w:val="0"/>
                <w:numId w:val="252"/>
              </w:numPr>
              <w:tabs>
                <w:tab w:val="clear" w:pos="720"/>
                <w:tab w:val="left" w:pos="226" w:leader="none"/>
              </w:tabs>
              <w:spacing w:lineRule="auto" w:line="232" w:before="1" w:after="0"/>
              <w:ind w:left="225" w:right="259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określa rolę drapieżników w przyrodzie jako</w:t>
            </w:r>
          </w:p>
          <w:p>
            <w:pPr>
              <w:pStyle w:val="Normal"/>
              <w:spacing w:lineRule="exact" w:line="204"/>
              <w:ind w:left="225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regulatorów liczebności </w:t>
              <w:br/>
              <w:t>ofiar</w:t>
            </w:r>
          </w:p>
          <w:p>
            <w:pPr>
              <w:pStyle w:val="Normal"/>
              <w:numPr>
                <w:ilvl w:val="0"/>
                <w:numId w:val="252"/>
              </w:numPr>
              <w:tabs>
                <w:tab w:val="clear" w:pos="720"/>
                <w:tab w:val="left" w:pos="226" w:leader="none"/>
              </w:tabs>
              <w:spacing w:lineRule="auto" w:line="232" w:before="2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charakteryzuje sposoby obrony roślin przed zjadaniem</w:t>
            </w:r>
          </w:p>
          <w:p>
            <w:pPr>
              <w:pStyle w:val="TableParagraph"/>
              <w:spacing w:lineRule="exact" w:line="204"/>
              <w:ind w:left="220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53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wykazuje zależności między liczebnością populacji drapieżników a liczebnością populacji ich ofiar</w:t>
            </w:r>
          </w:p>
          <w:p>
            <w:pPr>
              <w:pStyle w:val="Normal"/>
              <w:numPr>
                <w:ilvl w:val="0"/>
                <w:numId w:val="253"/>
              </w:numPr>
              <w:tabs>
                <w:tab w:val="clear" w:pos="720"/>
                <w:tab w:val="left" w:pos="226" w:leader="none"/>
              </w:tabs>
              <w:spacing w:lineRule="auto" w:line="232" w:before="3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 przyczyny drapieżnictwa i wskazuje metody zdobywania pokarmu przez rośliny drapieżne</w:t>
            </w:r>
          </w:p>
          <w:p>
            <w:pPr>
              <w:pStyle w:val="Normal"/>
              <w:numPr>
                <w:ilvl w:val="0"/>
                <w:numId w:val="253"/>
              </w:numPr>
              <w:tabs>
                <w:tab w:val="clear" w:pos="720"/>
                <w:tab w:val="left" w:pos="226" w:leader="none"/>
              </w:tabs>
              <w:spacing w:lineRule="auto" w:line="232" w:before="4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wykazuje korzyści dla roślin płynące z roślinożerności</w:t>
            </w:r>
          </w:p>
          <w:p>
            <w:pPr>
              <w:pStyle w:val="Normal"/>
              <w:numPr>
                <w:ilvl w:val="0"/>
                <w:numId w:val="253"/>
              </w:numPr>
              <w:tabs>
                <w:tab w:val="clear" w:pos="720"/>
                <w:tab w:val="left" w:pos="226" w:leader="none"/>
              </w:tabs>
              <w:spacing w:lineRule="auto" w:line="232" w:before="2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przedstawia pozytywne </w:t>
              <w:br/>
              <w:t>i negatywne skutki roślinożerności</w:t>
            </w:r>
          </w:p>
          <w:p>
            <w:pPr>
              <w:pStyle w:val="TableParagraph"/>
              <w:tabs>
                <w:tab w:val="clear" w:pos="720"/>
                <w:tab w:val="left" w:pos="221" w:leader="none"/>
              </w:tabs>
              <w:spacing w:lineRule="auto" w:line="232"/>
              <w:ind w:left="220" w:right="50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</w:tr>
      <w:tr>
        <w:trPr>
          <w:trHeight w:val="2940" w:hRule="atLeast"/>
        </w:trPr>
        <w:tc>
          <w:tcPr>
            <w:tcW w:w="624" w:type="dxa"/>
            <w:vMerge w:val="continue"/>
            <w:tcBorders>
              <w:top w:val="single" w:sz="8" w:space="0" w:color="FFFF00"/>
              <w:left w:val="single" w:sz="6" w:space="0" w:color="C0C0C0"/>
              <w:bottom w:val="single" w:sz="4" w:space="0" w:color="BCBEC0"/>
              <w:right w:val="single" w:sz="6" w:space="0" w:color="C0C0C0"/>
            </w:tcBorders>
            <w:textDirection w:val="btL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Normal"/>
              <w:spacing w:before="62" w:after="0"/>
              <w:ind w:left="55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16. Pasożytnictwo</w:t>
            </w:r>
          </w:p>
          <w:p>
            <w:pPr>
              <w:pStyle w:val="TableParagraph"/>
              <w:spacing w:lineRule="auto" w:line="232" w:before="61" w:after="0"/>
              <w:ind w:left="309" w:right="141" w:hanging="25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C0C0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54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ind w:left="221" w:right="-11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wymienia przykłady pasożytów zewnętrznych </w:t>
              <w:br/>
              <w:t>i wewnętrznych</w:t>
            </w:r>
          </w:p>
          <w:p>
            <w:pPr>
              <w:pStyle w:val="Normal"/>
              <w:numPr>
                <w:ilvl w:val="0"/>
                <w:numId w:val="254"/>
              </w:numPr>
              <w:tabs>
                <w:tab w:val="clear" w:pos="720"/>
                <w:tab w:val="left" w:pos="226" w:leader="none"/>
              </w:tabs>
              <w:spacing w:lineRule="auto" w:line="232" w:before="3" w:after="0"/>
              <w:ind w:left="221" w:right="-11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wymienia przykłady pasożytnictwa u roślin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 w:before="3" w:after="0"/>
              <w:ind w:left="221" w:right="200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55"/>
              </w:numPr>
              <w:tabs>
                <w:tab w:val="clear" w:pos="720"/>
                <w:tab w:val="left" w:pos="225" w:leader="none"/>
              </w:tabs>
              <w:spacing w:lineRule="auto" w:line="232" w:before="65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wyjaśnia, na czym polega pasożytnictwo</w:t>
            </w:r>
          </w:p>
          <w:p>
            <w:pPr>
              <w:pStyle w:val="Normal"/>
              <w:numPr>
                <w:ilvl w:val="0"/>
                <w:numId w:val="255"/>
              </w:numPr>
              <w:tabs>
                <w:tab w:val="clear" w:pos="720"/>
                <w:tab w:val="left" w:pos="225" w:leader="none"/>
              </w:tabs>
              <w:spacing w:lineRule="auto" w:line="232" w:before="2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klasyfikuje pasożyty na zewnętrzne i wewnętrzne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 w:before="2" w:after="0"/>
              <w:ind w:left="221" w:right="188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56"/>
              </w:numPr>
              <w:tabs>
                <w:tab w:val="clear" w:pos="720"/>
                <w:tab w:val="left" w:pos="225" w:leader="none"/>
              </w:tabs>
              <w:spacing w:lineRule="auto" w:line="232" w:before="65" w:after="0"/>
              <w:ind w:left="221" w:right="83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charakteryzuje przystosowania organizmów do pasożytniczego trybu życia</w:t>
            </w:r>
          </w:p>
          <w:p>
            <w:pPr>
              <w:pStyle w:val="Normal"/>
              <w:numPr>
                <w:ilvl w:val="0"/>
                <w:numId w:val="256"/>
              </w:numPr>
              <w:tabs>
                <w:tab w:val="clear" w:pos="720"/>
                <w:tab w:val="left" w:pos="225" w:leader="none"/>
              </w:tabs>
              <w:spacing w:lineRule="auto" w:line="232" w:before="3" w:after="0"/>
              <w:ind w:left="221" w:right="131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charakteryzuje pasożytnictwo u roślin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184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57"/>
              </w:numPr>
              <w:tabs>
                <w:tab w:val="clear" w:pos="720"/>
                <w:tab w:val="left" w:pos="225" w:leader="none"/>
              </w:tabs>
              <w:spacing w:lineRule="auto" w:line="232" w:before="65" w:after="0"/>
              <w:ind w:left="224" w:right="117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ocenia znaczenie pasożytnictwa w przyrodzie</w:t>
            </w:r>
          </w:p>
          <w:p>
            <w:pPr>
              <w:pStyle w:val="Normal"/>
              <w:numPr>
                <w:ilvl w:val="0"/>
                <w:numId w:val="257"/>
              </w:numPr>
              <w:tabs>
                <w:tab w:val="clear" w:pos="720"/>
                <w:tab w:val="left" w:pos="225" w:leader="none"/>
              </w:tabs>
              <w:spacing w:lineRule="auto" w:line="232" w:before="2" w:after="0"/>
              <w:ind w:left="224" w:right="31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wskazuje przystosowania roślin </w:t>
              <w:br/>
              <w:t>do pasożytniczego trybu życia</w:t>
            </w:r>
          </w:p>
          <w:p>
            <w:pPr>
              <w:pStyle w:val="TableParagraph"/>
              <w:spacing w:lineRule="auto" w:line="232"/>
              <w:ind w:left="221" w:right="330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58"/>
              </w:numPr>
              <w:tabs>
                <w:tab w:val="clear" w:pos="720"/>
                <w:tab w:val="left" w:pos="225" w:leader="none"/>
              </w:tabs>
              <w:spacing w:lineRule="auto" w:line="232" w:before="65" w:after="0"/>
              <w:ind w:left="221" w:right="164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 znaczenie pasożytnictwa w regulacji zagęszczenia populacji ofiar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392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</w:tr>
    </w:tbl>
    <w:p>
      <w:pPr>
        <w:sectPr>
          <w:type w:val="nextPage"/>
          <w:pgSz w:orient="landscape" w:w="15600" w:h="11630"/>
          <w:pgMar w:left="740" w:right="880" w:gutter="0" w:header="0" w:top="840" w:footer="0" w:bottom="28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retekstu"/>
        <w:ind w:left="963" w:hanging="0"/>
        <w:rPr>
          <w:rFonts w:ascii="Times New Roman" w:hAnsi="Times New Roman" w:cs="Times New Roman"/>
          <w:i w:val="false"/>
          <w:i w:val="false"/>
          <w:sz w:val="17"/>
          <w:szCs w:val="17"/>
        </w:rPr>
      </w:pPr>
      <w:r>
        <w:rPr>
          <w:rFonts w:cs="Times New Roman" w:ascii="Times New Roman" w:hAnsi="Times New Roman"/>
          <w:i w:val="false"/>
          <w:sz w:val="17"/>
          <w:szCs w:val="17"/>
        </w:rPr>
      </w:r>
    </w:p>
    <w:p>
      <w:pPr>
        <w:pStyle w:val="Tretekstu"/>
        <w:rPr>
          <w:rFonts w:ascii="Times New Roman" w:hAnsi="Times New Roman" w:cs="Times New Roman"/>
          <w:b/>
          <w:b/>
          <w:i w:val="false"/>
          <w:i w:val="false"/>
          <w:sz w:val="17"/>
          <w:szCs w:val="17"/>
        </w:rPr>
      </w:pPr>
      <w:r>
        <w:rPr>
          <w:rFonts w:cs="Times New Roman" w:ascii="Times New Roman" w:hAnsi="Times New Roman"/>
          <w:b/>
          <w:i w:val="false"/>
          <w:sz w:val="17"/>
          <w:szCs w:val="17"/>
        </w:rPr>
      </w:r>
    </w:p>
    <w:p>
      <w:pPr>
        <w:pStyle w:val="Tretekstu"/>
        <w:spacing w:before="1" w:after="1"/>
        <w:rPr>
          <w:rFonts w:ascii="Times New Roman" w:hAnsi="Times New Roman" w:cs="Times New Roman"/>
          <w:b/>
          <w:b/>
          <w:i w:val="false"/>
          <w:i w:val="false"/>
          <w:sz w:val="17"/>
          <w:szCs w:val="17"/>
        </w:rPr>
      </w:pPr>
      <w:r>
        <w:rPr>
          <w:rFonts w:cs="Times New Roman" w:ascii="Times New Roman" w:hAnsi="Times New Roman"/>
          <w:b/>
          <w:i w:val="false"/>
          <w:sz w:val="17"/>
          <w:szCs w:val="17"/>
        </w:rPr>
      </w:r>
    </w:p>
    <w:tbl>
      <w:tblPr>
        <w:tblW w:w="13756" w:type="dxa"/>
        <w:jc w:val="left"/>
        <w:tblInd w:w="8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>
            <w:pPr>
              <w:pStyle w:val="TableParagraph"/>
              <w:snapToGrid w:val="false"/>
              <w:spacing w:before="5" w:after="0"/>
              <w:ind w:left="0" w:hanging="0"/>
              <w:rPr>
                <w:rFonts w:ascii="Times New Roman" w:hAnsi="Times New Roman" w:cs="Times New Roman"/>
                <w:b/>
                <w:b/>
                <w:sz w:val="17"/>
                <w:szCs w:val="17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  <w:highlight w:val="yellow"/>
              </w:rPr>
            </w:r>
          </w:p>
          <w:p>
            <w:pPr>
              <w:pStyle w:val="TableParagraph"/>
              <w:ind w:left="109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>
            <w:pPr>
              <w:pStyle w:val="TableParagraph"/>
              <w:snapToGrid w:val="false"/>
              <w:spacing w:before="5" w:after="0"/>
              <w:ind w:left="0" w:hanging="0"/>
              <w:rPr>
                <w:rFonts w:ascii="Times New Roman" w:hAnsi="Times New Roman" w:cs="Times New Roman"/>
                <w:b/>
                <w:b/>
                <w:sz w:val="17"/>
                <w:szCs w:val="17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  <w:highlight w:val="yellow"/>
              </w:rPr>
            </w:r>
          </w:p>
          <w:p>
            <w:pPr>
              <w:pStyle w:val="TableParagraph"/>
              <w:ind w:left="613" w:right="613" w:hanging="0"/>
              <w:jc w:val="center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51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TableParagraph"/>
              <w:spacing w:before="92" w:after="0"/>
              <w:ind w:left="4975" w:right="4975" w:hanging="0"/>
              <w:jc w:val="center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</w:r>
          </w:p>
        </w:tc>
        <w:tc>
          <w:tcPr>
            <w:tcW w:w="1781" w:type="dxa"/>
            <w:vMerge w:val="continue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334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418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656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365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576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celująca</w:t>
            </w:r>
          </w:p>
        </w:tc>
      </w:tr>
      <w:tr>
        <w:trPr>
          <w:trHeight w:val="2552" w:hRule="atLeast"/>
        </w:trPr>
        <w:tc>
          <w:tcPr>
            <w:tcW w:w="624" w:type="dxa"/>
            <w:vMerge w:val="restart"/>
            <w:tcBorders>
              <w:top w:val="single" w:sz="8" w:space="0" w:color="FFFF00"/>
              <w:left w:val="single" w:sz="6" w:space="0" w:color="C0C0C0"/>
              <w:bottom w:val="single" w:sz="4" w:space="0" w:color="BCBEC0"/>
              <w:right w:val="single" w:sz="6" w:space="0" w:color="C0C0C0"/>
            </w:tcBorders>
            <w:textDirection w:val="btLr"/>
            <w:vAlign w:val="center"/>
          </w:tcPr>
          <w:p>
            <w:pPr>
              <w:pStyle w:val="TableParagraph"/>
              <w:spacing w:before="1" w:after="0"/>
              <w:ind w:left="3747" w:hanging="0"/>
              <w:jc w:val="center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III. Ekologia</w:t>
            </w:r>
          </w:p>
        </w:tc>
        <w:tc>
          <w:tcPr>
            <w:tcW w:w="1781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spacing w:lineRule="auto" w:line="232" w:before="70" w:after="0"/>
              <w:ind w:left="314" w:right="110" w:hanging="258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17. Nieantagonistyczne zależności między gatunkami</w:t>
            </w:r>
          </w:p>
          <w:p>
            <w:pPr>
              <w:pStyle w:val="TableParagraph"/>
              <w:spacing w:before="57" w:after="0"/>
              <w:ind w:left="51" w:hanging="17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59"/>
              </w:numPr>
              <w:tabs>
                <w:tab w:val="clear" w:pos="720"/>
                <w:tab w:val="left" w:pos="227" w:leader="none"/>
              </w:tabs>
              <w:spacing w:lineRule="auto" w:line="232" w:before="70" w:after="0"/>
              <w:ind w:left="221" w:right="54" w:hanging="17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wymienia nieantagonistyczne zależności międzygatunkowe</w:t>
            </w:r>
          </w:p>
          <w:p>
            <w:pPr>
              <w:pStyle w:val="Normal"/>
              <w:numPr>
                <w:ilvl w:val="0"/>
                <w:numId w:val="259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ind w:left="221" w:right="58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podaje przykłady organizmów, które łączy zależność nieantagonistyczna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246" w:hanging="17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60"/>
              </w:numPr>
              <w:tabs>
                <w:tab w:val="clear" w:pos="720"/>
                <w:tab w:val="left" w:pos="227" w:leader="none"/>
              </w:tabs>
              <w:spacing w:lineRule="auto" w:line="232" w:before="70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określa warunki współpracy między gatunkami</w:t>
            </w:r>
          </w:p>
          <w:p>
            <w:pPr>
              <w:pStyle w:val="Normal"/>
              <w:numPr>
                <w:ilvl w:val="0"/>
                <w:numId w:val="260"/>
              </w:numPr>
              <w:tabs>
                <w:tab w:val="clear" w:pos="720"/>
                <w:tab w:val="left" w:pos="227" w:leader="none"/>
              </w:tabs>
              <w:spacing w:lineRule="exact" w:line="204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rozróżnia pojęcia</w:t>
            </w:r>
          </w:p>
          <w:p>
            <w:pPr>
              <w:pStyle w:val="Normal"/>
              <w:spacing w:lineRule="exact" w:line="204"/>
              <w:ind w:left="226" w:hanging="0"/>
              <w:rPr/>
            </w:pPr>
            <w:r>
              <w:rPr>
                <w:rFonts w:cs="Times New Roman" w:ascii="Times New Roman" w:hAnsi="Times New Roman"/>
                <w:i/>
                <w:color w:val="231F20"/>
                <w:sz w:val="17"/>
                <w:szCs w:val="17"/>
              </w:rPr>
              <w:t xml:space="preserve">komensalizm </w:t>
            </w: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i </w:t>
            </w:r>
            <w:r>
              <w:rPr>
                <w:rFonts w:cs="Times New Roman" w:ascii="Times New Roman" w:hAnsi="Times New Roman"/>
                <w:i/>
                <w:color w:val="231F20"/>
                <w:sz w:val="17"/>
                <w:szCs w:val="17"/>
              </w:rPr>
              <w:t>mutualizm</w:t>
            </w:r>
          </w:p>
          <w:p>
            <w:pPr>
              <w:pStyle w:val="Normal"/>
              <w:numPr>
                <w:ilvl w:val="0"/>
                <w:numId w:val="260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ind w:left="221" w:right="34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omawia budowę korzeni roślin motylkowych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342" w:hanging="17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61"/>
              </w:numPr>
              <w:tabs>
                <w:tab w:val="clear" w:pos="720"/>
                <w:tab w:val="left" w:pos="227" w:leader="none"/>
              </w:tabs>
              <w:spacing w:lineRule="auto" w:line="232" w:before="70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omawia różnice między komensalizmem</w:t>
            </w:r>
          </w:p>
          <w:p>
            <w:pPr>
              <w:pStyle w:val="Normal"/>
              <w:spacing w:lineRule="exact" w:line="204"/>
              <w:ind w:left="226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a mutualizmem</w:t>
            </w:r>
          </w:p>
          <w:p>
            <w:pPr>
              <w:pStyle w:val="Normal"/>
              <w:numPr>
                <w:ilvl w:val="0"/>
                <w:numId w:val="261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ind w:left="220" w:right="219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charakteryzuje role grzyba i glonu w plesze porostu</w:t>
            </w:r>
          </w:p>
          <w:p>
            <w:pPr>
              <w:pStyle w:val="TableParagraph"/>
              <w:tabs>
                <w:tab w:val="clear" w:pos="720"/>
                <w:tab w:val="left" w:pos="221" w:leader="none"/>
              </w:tabs>
              <w:spacing w:lineRule="auto" w:line="232"/>
              <w:ind w:left="220" w:right="225" w:hanging="17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62"/>
              </w:numPr>
              <w:tabs>
                <w:tab w:val="clear" w:pos="720"/>
                <w:tab w:val="left" w:pos="227" w:leader="none"/>
              </w:tabs>
              <w:spacing w:lineRule="auto" w:line="232" w:before="70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określa warunki występowania nieantagonistycznych relacji między organizmami różnych gatunków</w:t>
            </w:r>
          </w:p>
          <w:p>
            <w:pPr>
              <w:pStyle w:val="Normal"/>
              <w:numPr>
                <w:ilvl w:val="0"/>
                <w:numId w:val="262"/>
              </w:numPr>
              <w:tabs>
                <w:tab w:val="clear" w:pos="720"/>
                <w:tab w:val="left" w:pos="227" w:leader="none"/>
              </w:tabs>
              <w:spacing w:lineRule="auto" w:line="232" w:before="4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charakteryzuje relacje między rośliną motylkową</w:t>
            </w:r>
          </w:p>
          <w:p>
            <w:pPr>
              <w:pStyle w:val="TableParagraph"/>
              <w:spacing w:lineRule="exact" w:line="206"/>
              <w:ind w:left="220" w:hanging="17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79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63"/>
              </w:numPr>
              <w:tabs>
                <w:tab w:val="clear" w:pos="720"/>
                <w:tab w:val="left" w:pos="227" w:leader="none"/>
              </w:tabs>
              <w:spacing w:lineRule="auto" w:line="232" w:before="70" w:after="0"/>
              <w:ind w:left="226" w:right="251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ocenia znaczenie bakterii azotowych występujących w glebie</w:t>
            </w:r>
          </w:p>
          <w:p>
            <w:pPr>
              <w:pStyle w:val="Normal"/>
              <w:numPr>
                <w:ilvl w:val="0"/>
                <w:numId w:val="263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wyjaśnia, jakie praktyczne znaczenie ma wiedza</w:t>
            </w:r>
            <w:r>
              <w:rPr>
                <w:rFonts w:cs="Times New Roman" w:ascii="Times New Roman" w:hAnsi="Times New Roman"/>
                <w:sz w:val="17"/>
                <w:szCs w:val="17"/>
              </w:rPr>
              <w:br/>
            </w: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 mikoryzie</w:t>
            </w:r>
          </w:p>
          <w:p>
            <w:pPr>
              <w:pStyle w:val="TableParagraph"/>
              <w:spacing w:lineRule="exact" w:line="204"/>
              <w:ind w:left="220" w:hanging="17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</w:tr>
      <w:tr>
        <w:trPr>
          <w:trHeight w:val="1960" w:hRule="atLeast"/>
        </w:trPr>
        <w:tc>
          <w:tcPr>
            <w:tcW w:w="624" w:type="dxa"/>
            <w:vMerge w:val="continue"/>
            <w:tcBorders>
              <w:top w:val="single" w:sz="8" w:space="0" w:color="FFFF00"/>
              <w:left w:val="single" w:sz="6" w:space="0" w:color="C0C0C0"/>
              <w:bottom w:val="single" w:sz="4" w:space="0" w:color="BCBEC0"/>
              <w:right w:val="single" w:sz="6" w:space="0" w:color="C0C0C0"/>
            </w:tcBorders>
            <w:textDirection w:val="btL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spacing w:lineRule="auto" w:line="232" w:before="65" w:after="0"/>
              <w:ind w:left="313" w:right="662" w:hanging="258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18. Czym jest ekosystem?</w:t>
            </w:r>
          </w:p>
          <w:p>
            <w:pPr>
              <w:pStyle w:val="TableParagraph"/>
              <w:spacing w:lineRule="exact" w:line="206"/>
              <w:ind w:left="308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64"/>
              </w:numPr>
              <w:tabs>
                <w:tab w:val="clear" w:pos="720"/>
                <w:tab w:val="left" w:pos="227" w:leader="none"/>
              </w:tabs>
              <w:spacing w:lineRule="auto" w:line="232" w:before="65" w:after="0"/>
              <w:ind w:left="220" w:right="458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wymienia przykładowe ekosystemy</w:t>
            </w:r>
          </w:p>
          <w:p>
            <w:pPr>
              <w:pStyle w:val="Normal"/>
              <w:numPr>
                <w:ilvl w:val="0"/>
                <w:numId w:val="264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przedstawia składniki biotopu i biocenozy</w:t>
            </w:r>
          </w:p>
          <w:p>
            <w:pPr>
              <w:pStyle w:val="Normal"/>
              <w:numPr>
                <w:ilvl w:val="0"/>
                <w:numId w:val="264"/>
              </w:numPr>
              <w:tabs>
                <w:tab w:val="clear" w:pos="720"/>
                <w:tab w:val="left" w:pos="227" w:leader="none"/>
              </w:tabs>
              <w:spacing w:lineRule="auto" w:line="232" w:before="1" w:after="0"/>
              <w:ind w:left="220" w:right="535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rozróżnia ekosystemy sztuczne i naturalne</w:t>
            </w:r>
          </w:p>
          <w:p>
            <w:pPr>
              <w:pStyle w:val="TableParagraph"/>
              <w:tabs>
                <w:tab w:val="clear" w:pos="720"/>
                <w:tab w:val="left" w:pos="221" w:leader="none"/>
              </w:tabs>
              <w:spacing w:lineRule="auto" w:line="232"/>
              <w:ind w:left="220" w:right="132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65"/>
              </w:numPr>
              <w:tabs>
                <w:tab w:val="clear" w:pos="720"/>
                <w:tab w:val="left" w:pos="227" w:leader="none"/>
              </w:tabs>
              <w:spacing w:lineRule="auto" w:line="232" w:before="65" w:after="0"/>
              <w:ind w:left="220" w:right="16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wskazuje elementy biotopu i biocenozy wybranego ekosystemu</w:t>
            </w:r>
          </w:p>
          <w:p>
            <w:pPr>
              <w:pStyle w:val="Normal"/>
              <w:numPr>
                <w:ilvl w:val="0"/>
                <w:numId w:val="265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ind w:left="220" w:right="143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omawia, do czego człowiek wykorzystuje ekosystemy</w:t>
            </w:r>
          </w:p>
          <w:p>
            <w:pPr>
              <w:pStyle w:val="Normal"/>
              <w:numPr>
                <w:ilvl w:val="0"/>
                <w:numId w:val="265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wymienia przemiany </w:t>
              <w:br/>
              <w:t>w ekosystemach</w:t>
            </w:r>
          </w:p>
          <w:p>
            <w:pPr>
              <w:pStyle w:val="TableParagraph"/>
              <w:tabs>
                <w:tab w:val="clear" w:pos="720"/>
                <w:tab w:val="left" w:pos="221" w:leader="none"/>
              </w:tabs>
              <w:spacing w:lineRule="exact" w:line="204"/>
              <w:ind w:left="220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66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ind w:left="225" w:right="217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omawia różnice między ekosystemami naturalnymi a sztucznymi</w:t>
            </w:r>
          </w:p>
          <w:p>
            <w:pPr>
              <w:pStyle w:val="Normal"/>
              <w:numPr>
                <w:ilvl w:val="0"/>
                <w:numId w:val="266"/>
              </w:numPr>
              <w:tabs>
                <w:tab w:val="clear" w:pos="720"/>
                <w:tab w:val="left" w:pos="226" w:leader="none"/>
              </w:tabs>
              <w:spacing w:lineRule="auto" w:line="232" w:before="2" w:after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omawia przebieg sukcesji pierwotnej i wtórnej*</w:t>
            </w:r>
          </w:p>
          <w:p>
            <w:pPr>
              <w:pStyle w:val="TableParagraph"/>
              <w:spacing w:lineRule="auto" w:line="232" w:before="1" w:after="0"/>
              <w:ind w:left="220" w:right="102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67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charakteryzuje różnicę między sukcesją pierwotną </w:t>
              <w:br/>
              <w:t>a wtórną*</w:t>
            </w:r>
          </w:p>
          <w:p>
            <w:pPr>
              <w:pStyle w:val="TableParagraph"/>
              <w:tabs>
                <w:tab w:val="clear" w:pos="720"/>
                <w:tab w:val="left" w:pos="221" w:leader="none"/>
              </w:tabs>
              <w:spacing w:lineRule="auto" w:line="232"/>
              <w:ind w:left="220" w:right="194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68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wykazuje zależności między biotopem a biocenozą</w:t>
            </w:r>
          </w:p>
          <w:p>
            <w:pPr>
              <w:pStyle w:val="Normal"/>
              <w:numPr>
                <w:ilvl w:val="0"/>
                <w:numId w:val="268"/>
              </w:numPr>
              <w:tabs>
                <w:tab w:val="clear" w:pos="720"/>
                <w:tab w:val="left" w:pos="226" w:leader="none"/>
              </w:tabs>
              <w:spacing w:lineRule="auto" w:line="232" w:before="2" w:after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wyszukuje w terenie miejsce zachodzenia sukcesji wtórnej*</w:t>
            </w:r>
          </w:p>
          <w:p>
            <w:pPr>
              <w:pStyle w:val="TableParagraph"/>
              <w:tabs>
                <w:tab w:val="clear" w:pos="720"/>
                <w:tab w:val="left" w:pos="221" w:leader="none"/>
              </w:tabs>
              <w:spacing w:lineRule="auto" w:line="232" w:before="61" w:after="0"/>
              <w:ind w:left="220" w:right="203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</w:tr>
      <w:tr>
        <w:trPr>
          <w:trHeight w:val="1894" w:hRule="atLeast"/>
        </w:trPr>
        <w:tc>
          <w:tcPr>
            <w:tcW w:w="624" w:type="dxa"/>
            <w:vMerge w:val="continue"/>
            <w:tcBorders>
              <w:top w:val="single" w:sz="8" w:space="0" w:color="FFFF00"/>
              <w:left w:val="single" w:sz="6" w:space="0" w:color="C0C0C0"/>
              <w:bottom w:val="single" w:sz="4" w:space="0" w:color="BCBEC0"/>
              <w:right w:val="single" w:sz="6" w:space="0" w:color="C0C0C0"/>
            </w:tcBorders>
            <w:textDirection w:val="btL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C0C0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spacing w:lineRule="auto" w:line="232" w:before="65" w:after="0"/>
              <w:ind w:left="313" w:right="613" w:hanging="258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19. Zależności pokarmowe</w:t>
            </w:r>
          </w:p>
          <w:p>
            <w:pPr>
              <w:pStyle w:val="TableParagraph"/>
              <w:spacing w:lineRule="auto" w:line="232" w:before="61" w:after="0"/>
              <w:ind w:left="305" w:right="239" w:hanging="25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69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ind w:left="225" w:right="403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wymienia nazwy ogniw łańcucha pokarmowego</w:t>
            </w:r>
          </w:p>
          <w:p>
            <w:pPr>
              <w:pStyle w:val="Normal"/>
              <w:numPr>
                <w:ilvl w:val="0"/>
                <w:numId w:val="269"/>
              </w:numPr>
              <w:tabs>
                <w:tab w:val="clear" w:pos="720"/>
                <w:tab w:val="left" w:pos="226" w:leader="none"/>
              </w:tabs>
              <w:spacing w:lineRule="auto" w:line="232" w:before="2" w:after="0"/>
              <w:ind w:left="225" w:right="238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przyporządkowuje znane organizmy poszczególnym ogniwom łańcucha pokarmowego</w:t>
            </w:r>
          </w:p>
          <w:p>
            <w:pPr>
              <w:pStyle w:val="Normal"/>
              <w:numPr>
                <w:ilvl w:val="0"/>
                <w:numId w:val="269"/>
              </w:numPr>
              <w:tabs>
                <w:tab w:val="clear" w:pos="720"/>
                <w:tab w:val="left" w:pos="226" w:leader="none"/>
              </w:tabs>
              <w:spacing w:lineRule="auto" w:line="232" w:before="3" w:after="0"/>
              <w:ind w:left="225" w:right="113" w:hanging="17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rysuje schematy prostych łańcuchów pokarmowych </w:t>
              <w:br/>
              <w:t>w wybranych ekosystemach</w:t>
            </w:r>
          </w:p>
          <w:p>
            <w:pPr>
              <w:pStyle w:val="TableParagraph"/>
              <w:spacing w:lineRule="exact" w:line="204"/>
              <w:ind w:left="220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70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 przyczyny istnienia łańcuchów pokarmowych</w:t>
            </w:r>
          </w:p>
          <w:p>
            <w:pPr>
              <w:pStyle w:val="Normal"/>
              <w:numPr>
                <w:ilvl w:val="0"/>
                <w:numId w:val="270"/>
              </w:numPr>
              <w:tabs>
                <w:tab w:val="clear" w:pos="720"/>
                <w:tab w:val="left" w:pos="226" w:leader="none"/>
              </w:tabs>
              <w:spacing w:lineRule="auto" w:line="232" w:before="2" w:after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wskazuje różnice między producentami </w:t>
              <w:br/>
              <w:t>a konsumentami</w:t>
            </w:r>
          </w:p>
          <w:p>
            <w:pPr>
              <w:pStyle w:val="Normal"/>
              <w:numPr>
                <w:ilvl w:val="0"/>
                <w:numId w:val="270"/>
              </w:numPr>
              <w:tabs>
                <w:tab w:val="clear" w:pos="720"/>
                <w:tab w:val="left" w:pos="226" w:leader="none"/>
              </w:tabs>
              <w:spacing w:lineRule="auto" w:line="232" w:before="2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rysuje schemat prostej sieci pokarmowej</w:t>
            </w:r>
          </w:p>
          <w:p>
            <w:pPr>
              <w:pStyle w:val="TableParagraph"/>
              <w:spacing w:lineRule="auto" w:line="232"/>
              <w:ind w:left="219" w:right="241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71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analizuje wybrane powiązania pokarmowe </w:t>
              <w:br/>
              <w:t>we wskazanym ekosystemie</w:t>
            </w:r>
          </w:p>
          <w:p>
            <w:pPr>
              <w:pStyle w:val="Normal"/>
              <w:numPr>
                <w:ilvl w:val="0"/>
                <w:numId w:val="271"/>
              </w:numPr>
              <w:tabs>
                <w:tab w:val="clear" w:pos="720"/>
                <w:tab w:val="left" w:pos="226" w:leader="none"/>
              </w:tabs>
              <w:spacing w:lineRule="auto" w:line="232" w:before="2" w:after="0"/>
              <w:ind w:left="225" w:right="403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charakteryzuje role poszczególnych ogniw łańcucha pokarmowego</w:t>
            </w:r>
          </w:p>
          <w:p>
            <w:pPr>
              <w:pStyle w:val="TableParagraph"/>
              <w:spacing w:lineRule="auto" w:line="232" w:before="1" w:after="0"/>
              <w:ind w:left="219" w:right="113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72"/>
              </w:numPr>
              <w:tabs>
                <w:tab w:val="clear" w:pos="720"/>
                <w:tab w:val="left" w:pos="226" w:leader="none"/>
              </w:tabs>
              <w:spacing w:lineRule="auto" w:line="232" w:before="2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omawia czynniki, które zakłócają równowagę ekosystemu</w:t>
            </w:r>
          </w:p>
          <w:p>
            <w:pPr>
              <w:pStyle w:val="TableParagraph"/>
              <w:tabs>
                <w:tab w:val="clear" w:pos="720"/>
                <w:tab w:val="left" w:pos="220" w:leader="none"/>
              </w:tabs>
              <w:spacing w:lineRule="auto" w:line="232"/>
              <w:ind w:left="219" w:right="302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73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przewiduje skutki, jakie </w:t>
              <w:br/>
              <w:t>dla ekosystemu miałoby wyginięcie określonego ogniwa we wskazanym łańcuchu pokarmowym</w:t>
            </w:r>
          </w:p>
          <w:p>
            <w:pPr>
              <w:pStyle w:val="Normal"/>
              <w:numPr>
                <w:ilvl w:val="0"/>
                <w:numId w:val="273"/>
              </w:numPr>
              <w:tabs>
                <w:tab w:val="clear" w:pos="720"/>
                <w:tab w:val="left" w:pos="226" w:leader="none"/>
              </w:tabs>
              <w:spacing w:lineRule="auto" w:line="232" w:before="4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interpretuje, na czym polega równowaga dynamiczna ekosystemu</w:t>
            </w:r>
          </w:p>
          <w:p>
            <w:pPr>
              <w:pStyle w:val="TableParagraph"/>
              <w:spacing w:lineRule="exact" w:line="204"/>
              <w:ind w:left="219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</w:tr>
      <w:tr>
        <w:trPr>
          <w:trHeight w:val="2245" w:hRule="atLeast"/>
        </w:trPr>
        <w:tc>
          <w:tcPr>
            <w:tcW w:w="624" w:type="dxa"/>
            <w:vMerge w:val="continue"/>
            <w:tcBorders>
              <w:top w:val="single" w:sz="8" w:space="0" w:color="FFFF00"/>
              <w:left w:val="single" w:sz="6" w:space="0" w:color="C0C0C0"/>
              <w:bottom w:val="single" w:sz="4" w:space="0" w:color="BCBEC0"/>
              <w:right w:val="single" w:sz="6" w:space="0" w:color="C0C0C0"/>
            </w:tcBorders>
            <w:textDirection w:val="btL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spacing w:lineRule="auto" w:line="232" w:before="65" w:after="0"/>
              <w:ind w:left="305" w:right="296" w:hanging="251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20. Materia i energia w ekosystemie</w:t>
            </w:r>
          </w:p>
          <w:p>
            <w:pPr>
              <w:pStyle w:val="TableParagraph"/>
              <w:spacing w:before="57" w:after="0"/>
              <w:ind w:left="49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74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ind w:left="219" w:right="555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mawia na podstawie ilustracji piramidę ekologiczną</w:t>
            </w:r>
          </w:p>
          <w:p>
            <w:pPr>
              <w:pStyle w:val="TableParagraph"/>
              <w:tabs>
                <w:tab w:val="clear" w:pos="720"/>
                <w:tab w:val="left" w:pos="220" w:leader="none"/>
              </w:tabs>
              <w:spacing w:lineRule="auto" w:line="232"/>
              <w:ind w:left="219" w:right="311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75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wykazuje, że materia krąży </w:t>
              <w:br/>
              <w:t>w ekosystemie</w:t>
            </w:r>
          </w:p>
          <w:p>
            <w:pPr>
              <w:pStyle w:val="Normal"/>
              <w:numPr>
                <w:ilvl w:val="0"/>
                <w:numId w:val="275"/>
              </w:numPr>
              <w:tabs>
                <w:tab w:val="clear" w:pos="720"/>
                <w:tab w:val="left" w:pos="226" w:leader="none"/>
              </w:tabs>
              <w:spacing w:lineRule="auto" w:line="232" w:before="2" w:after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omawia na podstawie ilustracji obieg węgla </w:t>
              <w:br/>
              <w:t>w ekosystemie*</w:t>
            </w:r>
          </w:p>
          <w:p>
            <w:pPr>
              <w:pStyle w:val="TableParagraph"/>
              <w:tabs>
                <w:tab w:val="clear" w:pos="720"/>
                <w:tab w:val="left" w:pos="220" w:leader="none"/>
              </w:tabs>
              <w:spacing w:lineRule="auto" w:line="232"/>
              <w:ind w:left="219" w:right="596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76"/>
              </w:numPr>
              <w:tabs>
                <w:tab w:val="clear" w:pos="720"/>
                <w:tab w:val="left" w:pos="225" w:leader="none"/>
              </w:tabs>
              <w:spacing w:lineRule="auto" w:line="232" w:before="65" w:after="0"/>
              <w:ind w:left="219" w:right="123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wyjaśnia, że energia przepływa przez ekosystem</w:t>
            </w:r>
          </w:p>
          <w:p>
            <w:pPr>
              <w:pStyle w:val="Normal"/>
              <w:numPr>
                <w:ilvl w:val="0"/>
                <w:numId w:val="276"/>
              </w:numPr>
              <w:tabs>
                <w:tab w:val="clear" w:pos="720"/>
                <w:tab w:val="left" w:pos="225" w:leader="none"/>
              </w:tabs>
              <w:spacing w:lineRule="auto" w:line="232" w:before="2" w:after="0"/>
              <w:ind w:left="219" w:right="58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wykazuje rolę producentów, konsumentów i destruentów w krążeniu materii</w:t>
            </w:r>
          </w:p>
          <w:p>
            <w:pPr>
              <w:pStyle w:val="TableParagraph"/>
              <w:tabs>
                <w:tab w:val="clear" w:pos="720"/>
                <w:tab w:val="left" w:pos="220" w:leader="none"/>
              </w:tabs>
              <w:spacing w:lineRule="auto" w:line="232" w:before="61" w:after="0"/>
              <w:ind w:left="219" w:right="740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77"/>
              </w:numPr>
              <w:tabs>
                <w:tab w:val="clear" w:pos="720"/>
                <w:tab w:val="left" w:pos="225" w:leader="none"/>
              </w:tabs>
              <w:spacing w:lineRule="auto" w:line="232"/>
              <w:ind w:left="221" w:right="358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interpretuje zależności między poziomem pokarmowym a biomasą i liczebnością populacji</w:t>
            </w:r>
          </w:p>
          <w:p>
            <w:pPr>
              <w:pStyle w:val="Normal"/>
              <w:numPr>
                <w:ilvl w:val="0"/>
                <w:numId w:val="277"/>
              </w:numPr>
              <w:tabs>
                <w:tab w:val="clear" w:pos="720"/>
                <w:tab w:val="left" w:pos="225" w:leader="none"/>
              </w:tabs>
              <w:spacing w:lineRule="auto" w:line="232" w:before="3" w:after="0"/>
              <w:ind w:left="219" w:right="363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analizuje informacje przedstawione w formie piramidy ekologicznej</w:t>
            </w:r>
          </w:p>
          <w:p>
            <w:pPr>
              <w:pStyle w:val="TableParagraph"/>
              <w:tabs>
                <w:tab w:val="clear" w:pos="720"/>
                <w:tab w:val="left" w:pos="220" w:leader="none"/>
              </w:tabs>
              <w:spacing w:lineRule="auto" w:line="232" w:before="61" w:after="0"/>
              <w:ind w:left="219" w:right="471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6" w:space="0" w:color="C0C0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78"/>
              </w:numPr>
              <w:tabs>
                <w:tab w:val="clear" w:pos="720"/>
                <w:tab w:val="left" w:pos="225" w:leader="none"/>
              </w:tabs>
              <w:spacing w:lineRule="auto" w:line="232" w:before="65" w:after="0"/>
              <w:ind w:left="224" w:right="92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analizuje przyczyny zaburzeń w krążeniu materii w ekosystemach</w:t>
            </w:r>
          </w:p>
          <w:p>
            <w:pPr>
              <w:pStyle w:val="Normal"/>
              <w:numPr>
                <w:ilvl w:val="0"/>
                <w:numId w:val="278"/>
              </w:numPr>
              <w:tabs>
                <w:tab w:val="clear" w:pos="720"/>
                <w:tab w:val="left" w:pos="225" w:leader="none"/>
              </w:tabs>
              <w:spacing w:lineRule="exact" w:line="205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uzasadnia spadek energii</w:t>
            </w:r>
          </w:p>
          <w:p>
            <w:pPr>
              <w:pStyle w:val="Normal"/>
              <w:spacing w:lineRule="auto" w:line="232" w:before="2" w:after="0"/>
              <w:ind w:left="224" w:right="110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 ekosystemie na kolejnych poziomach troficznych</w:t>
            </w:r>
          </w:p>
          <w:p>
            <w:pPr>
              <w:pStyle w:val="TableParagraph"/>
              <w:tabs>
                <w:tab w:val="clear" w:pos="720"/>
                <w:tab w:val="left" w:pos="220" w:leader="none"/>
              </w:tabs>
              <w:spacing w:lineRule="auto" w:line="232" w:before="61" w:after="0"/>
              <w:ind w:left="219" w:right="66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</w:tr>
    </w:tbl>
    <w:p>
      <w:pPr>
        <w:sectPr>
          <w:type w:val="nextPage"/>
          <w:pgSz w:orient="landscape" w:w="15600" w:h="11630"/>
          <w:pgMar w:left="0" w:right="880" w:gutter="0" w:header="0" w:top="0" w:footer="0" w:bottom="280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13745" w:type="dxa"/>
        <w:jc w:val="left"/>
        <w:tblInd w:w="8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>
            <w:pPr>
              <w:pStyle w:val="TableParagraph"/>
              <w:snapToGrid w:val="false"/>
              <w:spacing w:before="5" w:after="0"/>
              <w:ind w:left="0" w:hanging="0"/>
              <w:rPr>
                <w:rFonts w:ascii="Times New Roman" w:hAnsi="Times New Roman" w:cs="Times New Roman"/>
                <w:b/>
                <w:b/>
                <w:sz w:val="17"/>
                <w:szCs w:val="17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  <w:highlight w:val="yellow"/>
              </w:rPr>
            </w:r>
          </w:p>
          <w:p>
            <w:pPr>
              <w:pStyle w:val="TableParagraph"/>
              <w:ind w:left="109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>
            <w:pPr>
              <w:pStyle w:val="TableParagraph"/>
              <w:snapToGrid w:val="false"/>
              <w:spacing w:before="5" w:after="0"/>
              <w:ind w:left="0" w:hanging="0"/>
              <w:rPr>
                <w:rFonts w:ascii="Times New Roman" w:hAnsi="Times New Roman" w:cs="Times New Roman"/>
                <w:b/>
                <w:b/>
                <w:sz w:val="17"/>
                <w:szCs w:val="17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  <w:highlight w:val="yellow"/>
              </w:rPr>
            </w:r>
          </w:p>
          <w:p>
            <w:pPr>
              <w:pStyle w:val="TableParagraph"/>
              <w:ind w:left="613" w:right="613" w:hanging="0"/>
              <w:jc w:val="center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TableParagraph"/>
              <w:spacing w:before="92" w:after="0"/>
              <w:ind w:left="4975" w:right="4975" w:hanging="0"/>
              <w:jc w:val="center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</w:r>
          </w:p>
        </w:tc>
        <w:tc>
          <w:tcPr>
            <w:tcW w:w="1781" w:type="dxa"/>
            <w:vMerge w:val="continue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334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418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656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365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FFF00"/>
              <w:right w:val="single" w:sz="4" w:space="0" w:color="BCBEC0"/>
            </w:tcBorders>
          </w:tcPr>
          <w:p>
            <w:pPr>
              <w:pStyle w:val="TableParagraph"/>
              <w:spacing w:before="87" w:after="0"/>
              <w:ind w:left="576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ocena celująca</w:t>
            </w:r>
          </w:p>
        </w:tc>
      </w:tr>
      <w:tr>
        <w:trPr>
          <w:trHeight w:val="1540" w:hRule="atLeast"/>
        </w:trPr>
        <w:tc>
          <w:tcPr>
            <w:tcW w:w="624" w:type="dxa"/>
            <w:vMerge w:val="restart"/>
            <w:tcBorders>
              <w:top w:val="single" w:sz="8" w:space="0" w:color="FFFF00"/>
              <w:left w:val="single" w:sz="6" w:space="0" w:color="C0C0C0"/>
              <w:bottom w:val="single" w:sz="4" w:space="0" w:color="BCBEC0"/>
              <w:right w:val="single" w:sz="4" w:space="0" w:color="BCBEC0"/>
            </w:tcBorders>
            <w:textDirection w:val="btLr"/>
            <w:vAlign w:val="center"/>
          </w:tcPr>
          <w:p>
            <w:pPr>
              <w:pStyle w:val="TableParagraph"/>
              <w:snapToGrid w:val="false"/>
              <w:spacing w:before="9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</w:r>
          </w:p>
          <w:p>
            <w:pPr>
              <w:pStyle w:val="TableParagraph"/>
              <w:spacing w:before="9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  <w:t>IV. Człowiek i środowisko</w:t>
            </w:r>
          </w:p>
          <w:p>
            <w:pPr>
              <w:pStyle w:val="TableParagraph"/>
              <w:spacing w:before="1" w:after="0"/>
              <w:ind w:left="2173" w:hanging="170"/>
              <w:jc w:val="center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</w:r>
          </w:p>
        </w:tc>
        <w:tc>
          <w:tcPr>
            <w:tcW w:w="1781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spacing w:lineRule="auto" w:line="232" w:before="65" w:after="0"/>
              <w:ind w:left="307" w:hanging="251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21. Różnorodność biologiczna</w:t>
            </w:r>
          </w:p>
          <w:p>
            <w:pPr>
              <w:pStyle w:val="TableParagraph"/>
              <w:spacing w:lineRule="auto" w:line="232" w:before="2" w:after="0"/>
              <w:ind w:left="309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79"/>
              </w:numPr>
              <w:tabs>
                <w:tab w:val="clear" w:pos="720"/>
                <w:tab w:val="left" w:pos="227" w:leader="none"/>
              </w:tabs>
              <w:spacing w:lineRule="auto" w:line="232" w:before="65" w:after="0"/>
              <w:ind w:left="221" w:right="10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przedstawia poziomy różnorodności biologicznej</w:t>
            </w:r>
          </w:p>
          <w:p>
            <w:pPr>
              <w:pStyle w:val="Normal"/>
              <w:numPr>
                <w:ilvl w:val="0"/>
                <w:numId w:val="279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ind w:left="221" w:right="10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wymienia czynniki wpływające na stan ekosystemów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122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80"/>
              </w:numPr>
              <w:tabs>
                <w:tab w:val="clear" w:pos="720"/>
                <w:tab w:val="left" w:pos="227" w:leader="none"/>
                <w:tab w:val="left" w:pos="2168" w:leader="none"/>
              </w:tabs>
              <w:spacing w:lineRule="auto" w:line="232" w:before="65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wyjaśnia, na czym polega różnorodność biologiczna</w:t>
            </w:r>
          </w:p>
          <w:p>
            <w:pPr>
              <w:pStyle w:val="Normal"/>
              <w:numPr>
                <w:ilvl w:val="0"/>
                <w:numId w:val="280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 różnice pomiędzy dwoma poziomami różnorodności biologicznej</w:t>
            </w:r>
          </w:p>
          <w:p>
            <w:pPr>
              <w:pStyle w:val="TableParagraph"/>
              <w:spacing w:lineRule="auto" w:line="232" w:before="3" w:after="0"/>
              <w:ind w:left="221" w:right="396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wyszukuje w różnych źródłach informacje na temat skutków spadku różnorodności</w:t>
            </w:r>
          </w:p>
          <w:p>
            <w:pPr>
              <w:pStyle w:val="TableParagraph"/>
              <w:spacing w:lineRule="auto" w:line="232" w:before="3" w:after="0"/>
              <w:ind w:left="221" w:right="396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81"/>
              </w:numPr>
              <w:tabs>
                <w:tab w:val="clear" w:pos="720"/>
                <w:tab w:val="left" w:pos="227" w:leader="none"/>
              </w:tabs>
              <w:spacing w:lineRule="auto" w:line="232" w:before="65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charakteryzuje poziomy różnorodności biologicznej</w:t>
            </w:r>
          </w:p>
          <w:p>
            <w:pPr>
              <w:pStyle w:val="Normal"/>
              <w:numPr>
                <w:ilvl w:val="0"/>
                <w:numId w:val="281"/>
              </w:numPr>
              <w:tabs>
                <w:tab w:val="clear" w:pos="720"/>
                <w:tab w:val="left" w:pos="227" w:leader="none"/>
              </w:tabs>
              <w:spacing w:lineRule="auto" w:line="232" w:before="2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omawia wpływ klimatu </w:t>
              <w:br/>
              <w:t>na kształtowanie się</w:t>
            </w:r>
          </w:p>
          <w:p>
            <w:pPr>
              <w:pStyle w:val="Normal"/>
              <w:spacing w:lineRule="exact" w:line="206"/>
              <w:ind w:left="226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różnorodności biologicznej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417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82"/>
              </w:numPr>
              <w:tabs>
                <w:tab w:val="clear" w:pos="720"/>
                <w:tab w:val="left" w:pos="227" w:leader="none"/>
                <w:tab w:val="left" w:pos="2268" w:leader="none"/>
              </w:tabs>
              <w:spacing w:lineRule="auto" w:line="232" w:before="65" w:after="0"/>
              <w:ind w:left="221" w:right="100" w:hanging="17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wykazuje zmiany różnorodności biologicznej podczas sukcesji*</w:t>
            </w:r>
          </w:p>
          <w:p>
            <w:pPr>
              <w:pStyle w:val="Normal"/>
              <w:numPr>
                <w:ilvl w:val="0"/>
                <w:numId w:val="282"/>
              </w:numPr>
              <w:tabs>
                <w:tab w:val="clear" w:pos="720"/>
                <w:tab w:val="left" w:pos="227" w:leader="none"/>
                <w:tab w:val="left" w:pos="2268" w:leader="none"/>
              </w:tabs>
              <w:spacing w:lineRule="auto" w:line="232" w:before="3" w:after="0"/>
              <w:ind w:left="221" w:right="10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porównuje poziomy różnorodności biologicznej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 w:before="3" w:after="0"/>
              <w:ind w:left="221" w:right="399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8" w:space="0" w:color="FFFF0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83"/>
              </w:numPr>
              <w:tabs>
                <w:tab w:val="clear" w:pos="720"/>
                <w:tab w:val="left" w:pos="227" w:leader="none"/>
              </w:tabs>
              <w:spacing w:lineRule="auto" w:line="232" w:before="65" w:after="0"/>
              <w:ind w:left="221" w:right="412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analizuje przyczyny prowadzące do nagłego wymarcia gatunku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exact" w:line="206"/>
              <w:ind w:left="221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</w:tr>
      <w:tr>
        <w:trPr>
          <w:trHeight w:val="1891" w:hRule="atLeast"/>
        </w:trPr>
        <w:tc>
          <w:tcPr>
            <w:tcW w:w="624" w:type="dxa"/>
            <w:vMerge w:val="continue"/>
            <w:tcBorders>
              <w:top w:val="single" w:sz="8" w:space="0" w:color="FFFF00"/>
              <w:left w:val="single" w:sz="6" w:space="0" w:color="C0C0C0"/>
              <w:bottom w:val="single" w:sz="4" w:space="0" w:color="BCBEC0"/>
              <w:right w:val="single" w:sz="4" w:space="0" w:color="BCBEC0"/>
            </w:tcBorders>
            <w:textDirection w:val="btLr"/>
            <w:vAlign w:val="center"/>
          </w:tcPr>
          <w:p>
            <w:pPr>
              <w:pStyle w:val="TableParagraph"/>
              <w:snapToGrid w:val="false"/>
              <w:spacing w:before="1" w:after="0"/>
              <w:ind w:left="2173" w:hanging="17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spacing w:lineRule="auto" w:line="232" w:before="70" w:after="0"/>
              <w:ind w:left="314" w:hanging="258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22. Wpływ człowieka  na różnorodność biologiczną</w:t>
            </w:r>
          </w:p>
          <w:p>
            <w:pPr>
              <w:pStyle w:val="TableParagraph"/>
              <w:spacing w:lineRule="auto" w:line="232" w:before="61" w:after="0"/>
              <w:ind w:left="308" w:right="73" w:hanging="25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84"/>
              </w:numPr>
              <w:tabs>
                <w:tab w:val="clear" w:pos="720"/>
                <w:tab w:val="left" w:pos="227" w:leader="none"/>
              </w:tabs>
              <w:spacing w:lineRule="auto" w:line="232" w:before="70" w:after="0"/>
              <w:ind w:left="221" w:right="10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wymienia przykłady działalności człowieka przyczyniającej się </w:t>
              <w:br/>
              <w:t>do spadku różnorodności biologicznej</w:t>
            </w:r>
          </w:p>
          <w:p>
            <w:pPr>
              <w:pStyle w:val="Normal"/>
              <w:numPr>
                <w:ilvl w:val="0"/>
                <w:numId w:val="284"/>
              </w:numPr>
              <w:tabs>
                <w:tab w:val="clear" w:pos="720"/>
                <w:tab w:val="left" w:pos="227" w:leader="none"/>
                <w:tab w:val="left" w:pos="2268" w:leader="none"/>
              </w:tabs>
              <w:spacing w:lineRule="auto" w:line="232" w:before="4" w:after="0"/>
              <w:ind w:left="221" w:right="10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podaje przykłady obcych gatunków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exact" w:line="204"/>
              <w:ind w:left="221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85"/>
              </w:numPr>
              <w:tabs>
                <w:tab w:val="clear" w:pos="720"/>
                <w:tab w:val="left" w:pos="227" w:leader="none"/>
              </w:tabs>
              <w:spacing w:lineRule="auto" w:line="232" w:before="70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wskazuje działalność człowieka jako przyczynę spadku różnorodności biologicznej</w:t>
            </w:r>
          </w:p>
          <w:p>
            <w:pPr>
              <w:pStyle w:val="Normal"/>
              <w:numPr>
                <w:ilvl w:val="0"/>
                <w:numId w:val="285"/>
              </w:numPr>
              <w:tabs>
                <w:tab w:val="clear" w:pos="720"/>
                <w:tab w:val="left" w:pos="227" w:leader="none"/>
              </w:tabs>
              <w:spacing w:lineRule="auto" w:line="232" w:before="3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wskazuje gatunki wymarłe jako przykład działalności człowieka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120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86"/>
              </w:numPr>
              <w:tabs>
                <w:tab w:val="clear" w:pos="720"/>
                <w:tab w:val="left" w:pos="227" w:leader="none"/>
                <w:tab w:val="left" w:pos="2268" w:leader="none"/>
              </w:tabs>
              <w:spacing w:lineRule="auto" w:line="232" w:before="70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wskazuje, w jaki sposób niszczenie siedlisk wpływa na stan gatunkowy ekosystemów</w:t>
            </w:r>
          </w:p>
          <w:p>
            <w:pPr>
              <w:pStyle w:val="Normal"/>
              <w:numPr>
                <w:ilvl w:val="0"/>
                <w:numId w:val="286"/>
              </w:numPr>
              <w:tabs>
                <w:tab w:val="clear" w:pos="720"/>
                <w:tab w:val="left" w:pos="227" w:leader="none"/>
                <w:tab w:val="left" w:pos="2268" w:leader="none"/>
              </w:tabs>
              <w:spacing w:lineRule="auto" w:line="232" w:before="3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wyjaśnia, skąd się biorą nowe gatunki roślin</w:t>
            </w:r>
          </w:p>
          <w:p>
            <w:pPr>
              <w:pStyle w:val="Normal"/>
              <w:tabs>
                <w:tab w:val="clear" w:pos="720"/>
                <w:tab w:val="left" w:pos="2268" w:leader="none"/>
              </w:tabs>
              <w:spacing w:lineRule="auto" w:line="232" w:before="2" w:after="0"/>
              <w:ind w:left="226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i zwierząt w ekosystemach naturalnych</w:t>
            </w:r>
          </w:p>
          <w:p>
            <w:pPr>
              <w:pStyle w:val="TableParagraph"/>
              <w:tabs>
                <w:tab w:val="clear" w:pos="720"/>
                <w:tab w:val="left" w:pos="221" w:leader="none"/>
              </w:tabs>
              <w:spacing w:lineRule="auto" w:line="232"/>
              <w:ind w:left="220" w:right="110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87"/>
              </w:numPr>
              <w:tabs>
                <w:tab w:val="clear" w:pos="720"/>
                <w:tab w:val="left" w:pos="227" w:leader="none"/>
              </w:tabs>
              <w:spacing w:lineRule="auto" w:line="232" w:before="70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wykazuje, w jaki sposób działalność człowieka wpływa na eliminowanie gatunków</w:t>
            </w:r>
          </w:p>
          <w:p>
            <w:pPr>
              <w:pStyle w:val="Normal"/>
              <w:numPr>
                <w:ilvl w:val="0"/>
                <w:numId w:val="287"/>
              </w:numPr>
              <w:tabs>
                <w:tab w:val="clear" w:pos="720"/>
                <w:tab w:val="left" w:pos="227" w:leader="none"/>
              </w:tabs>
              <w:spacing w:lineRule="auto" w:line="232" w:before="3" w:after="0"/>
              <w:ind w:left="220" w:right="55" w:hanging="17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ocenia wpływ wprowadzania obcych gatunków </w:t>
              <w:br/>
              <w:t xml:space="preserve">na bioróżnorodność </w:t>
              <w:br/>
              <w:t>w Polsce</w:t>
            </w:r>
          </w:p>
          <w:p>
            <w:pPr>
              <w:pStyle w:val="TableParagraph"/>
              <w:tabs>
                <w:tab w:val="clear" w:pos="720"/>
                <w:tab w:val="left" w:pos="221" w:leader="none"/>
              </w:tabs>
              <w:spacing w:lineRule="auto" w:line="232"/>
              <w:ind w:left="220" w:right="278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88"/>
              </w:numPr>
              <w:tabs>
                <w:tab w:val="clear" w:pos="720"/>
                <w:tab w:val="left" w:pos="227" w:leader="none"/>
              </w:tabs>
              <w:spacing w:lineRule="auto" w:line="232" w:before="70" w:after="0"/>
              <w:ind w:left="226" w:right="100" w:hanging="17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analizuje zależności między działalnością człowieka</w:t>
            </w:r>
            <w:r>
              <w:rPr>
                <w:rFonts w:cs="Times New Roman" w:ascii="Times New Roman" w:hAnsi="Times New Roman"/>
                <w:sz w:val="17"/>
                <w:szCs w:val="17"/>
              </w:rPr>
              <w:br/>
            </w: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a zmianą czynników środowiskowych wpływających na spadek różnorodności biologicznej</w:t>
            </w:r>
          </w:p>
          <w:p>
            <w:pPr>
              <w:pStyle w:val="TableParagraph"/>
              <w:tabs>
                <w:tab w:val="clear" w:pos="720"/>
                <w:tab w:val="left" w:pos="221" w:leader="none"/>
              </w:tabs>
              <w:spacing w:lineRule="auto" w:line="232" w:before="61" w:after="0"/>
              <w:ind w:left="220" w:right="168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</w:tr>
      <w:tr>
        <w:trPr>
          <w:trHeight w:val="1643" w:hRule="atLeast"/>
        </w:trPr>
        <w:tc>
          <w:tcPr>
            <w:tcW w:w="624" w:type="dxa"/>
            <w:vMerge w:val="continue"/>
            <w:tcBorders>
              <w:top w:val="single" w:sz="8" w:space="0" w:color="FFFF00"/>
              <w:left w:val="single" w:sz="6" w:space="0" w:color="C0C0C0"/>
              <w:bottom w:val="single" w:sz="4" w:space="0" w:color="BCBEC0"/>
              <w:right w:val="single" w:sz="4" w:space="0" w:color="BCBEC0"/>
            </w:tcBorders>
            <w:textDirection w:val="btLr"/>
            <w:vAlign w:val="center"/>
          </w:tcPr>
          <w:p>
            <w:pPr>
              <w:pStyle w:val="TableParagraph"/>
              <w:snapToGrid w:val="false"/>
              <w:spacing w:before="1" w:after="0"/>
              <w:ind w:left="2173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spacing w:lineRule="auto" w:line="232" w:before="65" w:after="0"/>
              <w:ind w:left="313" w:right="149" w:hanging="258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23. Racjonalne gospodarowanie zasobami przyrody</w:t>
            </w:r>
          </w:p>
          <w:p>
            <w:pPr>
              <w:pStyle w:val="TableParagraph"/>
              <w:spacing w:lineRule="auto" w:line="232" w:before="61" w:after="0"/>
              <w:ind w:left="309" w:right="464" w:hanging="25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89"/>
              </w:numPr>
              <w:tabs>
                <w:tab w:val="clear" w:pos="720"/>
                <w:tab w:val="left" w:pos="227" w:leader="none"/>
                <w:tab w:val="left" w:pos="2168" w:leader="none"/>
              </w:tabs>
              <w:spacing w:lineRule="auto" w:line="232" w:before="65" w:after="0"/>
              <w:ind w:left="221" w:right="242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wymienia przykłady zasobów przyrody</w:t>
            </w:r>
          </w:p>
          <w:p>
            <w:pPr>
              <w:pStyle w:val="Normal"/>
              <w:numPr>
                <w:ilvl w:val="0"/>
                <w:numId w:val="289"/>
              </w:numPr>
              <w:tabs>
                <w:tab w:val="clear" w:pos="720"/>
                <w:tab w:val="left" w:pos="227" w:leader="none"/>
                <w:tab w:val="left" w:pos="2168" w:leader="none"/>
              </w:tabs>
              <w:spacing w:lineRule="auto" w:line="232" w:before="2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 znaczenie recyklingu dla racjonalnego gospodarowania zasobami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469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90"/>
              </w:numPr>
              <w:tabs>
                <w:tab w:val="clear" w:pos="720"/>
                <w:tab w:val="left" w:pos="227" w:leader="none"/>
                <w:tab w:val="left" w:pos="2168" w:leader="none"/>
                <w:tab w:val="left" w:pos="2268" w:leader="none"/>
              </w:tabs>
              <w:spacing w:lineRule="auto" w:line="232" w:before="65" w:after="0"/>
              <w:ind w:left="221" w:right="10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wymienia przykłady odnawialnych</w:t>
            </w:r>
          </w:p>
          <w:p>
            <w:pPr>
              <w:pStyle w:val="Normal"/>
              <w:tabs>
                <w:tab w:val="clear" w:pos="720"/>
                <w:tab w:val="left" w:pos="2168" w:leader="none"/>
                <w:tab w:val="left" w:pos="2268" w:leader="none"/>
              </w:tabs>
              <w:spacing w:lineRule="auto" w:line="232" w:before="2" w:after="0"/>
              <w:ind w:left="226" w:right="100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i nieodnawialnych zasobów przyrody</w:t>
            </w:r>
          </w:p>
          <w:p>
            <w:pPr>
              <w:pStyle w:val="TableParagraph"/>
              <w:numPr>
                <w:ilvl w:val="0"/>
                <w:numId w:val="290"/>
              </w:numPr>
              <w:tabs>
                <w:tab w:val="clear" w:pos="720"/>
                <w:tab w:val="left" w:pos="222" w:leader="none"/>
                <w:tab w:val="left" w:pos="2168" w:leader="none"/>
                <w:tab w:val="left" w:pos="2268" w:leader="none"/>
              </w:tabs>
              <w:spacing w:lineRule="auto" w:line="232" w:before="3" w:after="0"/>
              <w:ind w:left="221" w:right="10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ilustruje przykładami, </w:t>
              <w:br/>
              <w:t>jak należy dbać o ochronę zasobów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90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klasyfikuje zasoby przyrody na niewyczerpywalne</w:t>
            </w:r>
          </w:p>
          <w:p>
            <w:pPr>
              <w:pStyle w:val="Normal"/>
              <w:spacing w:lineRule="auto" w:line="232" w:before="2" w:after="0"/>
              <w:ind w:left="225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i wyczerpywalne, podaje </w:t>
              <w:br/>
              <w:t>ich przykłady</w:t>
            </w:r>
          </w:p>
          <w:p>
            <w:pPr>
              <w:pStyle w:val="Normal"/>
              <w:numPr>
                <w:ilvl w:val="0"/>
                <w:numId w:val="290"/>
              </w:numPr>
              <w:tabs>
                <w:tab w:val="clear" w:pos="720"/>
                <w:tab w:val="left" w:pos="226" w:leader="none"/>
              </w:tabs>
              <w:spacing w:lineRule="auto" w:line="232" w:before="1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omawia racjonale gospodarowanie zasobami przyrody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141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91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ind w:left="221" w:right="55" w:hanging="17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wykazuje skutki niewłaściwej eksploatacji zasobów</w:t>
            </w:r>
          </w:p>
          <w:p>
            <w:pPr>
              <w:pStyle w:val="Normal"/>
              <w:numPr>
                <w:ilvl w:val="0"/>
                <w:numId w:val="291"/>
              </w:numPr>
              <w:tabs>
                <w:tab w:val="clear" w:pos="720"/>
                <w:tab w:val="left" w:pos="226" w:leader="none"/>
              </w:tabs>
              <w:spacing w:lineRule="auto" w:line="232" w:before="2" w:after="0"/>
              <w:ind w:left="221" w:right="331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wyjaśnia, na czy polega zrównoważony rozwój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267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92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objaśnia, w jaki sposób odtwarzają się odnawialne zasoby przyrody</w:t>
            </w:r>
          </w:p>
          <w:p>
            <w:pPr>
              <w:pStyle w:val="Normal"/>
              <w:numPr>
                <w:ilvl w:val="0"/>
                <w:numId w:val="292"/>
              </w:numPr>
              <w:tabs>
                <w:tab w:val="clear" w:pos="720"/>
                <w:tab w:val="left" w:pos="226" w:leader="none"/>
              </w:tabs>
              <w:spacing w:lineRule="auto" w:line="232" w:before="3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wyjaśnia, jak młodzież może się przyczynić do ochrony zasobów przyrody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32"/>
              <w:ind w:left="221" w:right="272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</w:tr>
      <w:tr>
        <w:trPr>
          <w:trHeight w:val="1602" w:hRule="atLeast"/>
        </w:trPr>
        <w:tc>
          <w:tcPr>
            <w:tcW w:w="624" w:type="dxa"/>
            <w:vMerge w:val="continue"/>
            <w:tcBorders>
              <w:top w:val="single" w:sz="8" w:space="0" w:color="FFFF00"/>
              <w:left w:val="single" w:sz="6" w:space="0" w:color="C0C0C0"/>
              <w:bottom w:val="single" w:sz="4" w:space="0" w:color="BCBEC0"/>
              <w:right w:val="single" w:sz="4" w:space="0" w:color="BCBEC0"/>
            </w:tcBorders>
            <w:textDirection w:val="btLr"/>
            <w:vAlign w:val="center"/>
          </w:tcPr>
          <w:p>
            <w:pPr>
              <w:pStyle w:val="TableParagraph"/>
              <w:snapToGrid w:val="false"/>
              <w:spacing w:before="9" w:after="0"/>
              <w:ind w:left="0" w:hanging="0"/>
              <w:rPr>
                <w:rFonts w:ascii="Times New Roman" w:hAnsi="Times New Roman" w:cs="Times New Roman"/>
                <w:b/>
                <w:b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b/>
                <w:sz w:val="17"/>
                <w:szCs w:val="17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spacing w:lineRule="auto" w:line="232" w:before="65" w:after="0"/>
              <w:ind w:left="313" w:right="264" w:hanging="258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24. Sposoby ochrony przyrody</w:t>
            </w:r>
          </w:p>
          <w:p>
            <w:pPr>
              <w:pStyle w:val="TableParagraph"/>
              <w:spacing w:lineRule="auto" w:line="232" w:before="61" w:after="0"/>
              <w:ind w:left="306" w:right="230" w:hanging="25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93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ind w:left="221" w:right="10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określa cele ochrony przyrody</w:t>
            </w:r>
          </w:p>
          <w:p>
            <w:pPr>
              <w:pStyle w:val="Normal"/>
              <w:numPr>
                <w:ilvl w:val="0"/>
                <w:numId w:val="293"/>
              </w:numPr>
              <w:tabs>
                <w:tab w:val="clear" w:pos="720"/>
                <w:tab w:val="left" w:pos="226" w:leader="none"/>
              </w:tabs>
              <w:spacing w:lineRule="auto" w:line="232" w:before="2" w:after="0"/>
              <w:ind w:left="221" w:right="10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wymienia sposoby ochrony gatunkowej</w:t>
            </w:r>
          </w:p>
          <w:p>
            <w:pPr>
              <w:pStyle w:val="TableParagraph"/>
              <w:tabs>
                <w:tab w:val="clear" w:pos="720"/>
                <w:tab w:val="left" w:pos="222" w:leader="none"/>
              </w:tabs>
              <w:spacing w:lineRule="auto" w:line="223" w:before="11" w:after="0"/>
              <w:ind w:left="221" w:right="90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94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ind w:left="225" w:right="10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wymienia formy ochrony przyrody</w:t>
            </w:r>
          </w:p>
          <w:p>
            <w:pPr>
              <w:pStyle w:val="Normal"/>
              <w:numPr>
                <w:ilvl w:val="0"/>
                <w:numId w:val="294"/>
              </w:numPr>
              <w:tabs>
                <w:tab w:val="clear" w:pos="720"/>
                <w:tab w:val="left" w:pos="226" w:leader="none"/>
              </w:tabs>
              <w:spacing w:lineRule="auto" w:line="232" w:before="2" w:after="0"/>
              <w:ind w:left="225" w:right="10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omawia formy ochrony indywidualnej</w:t>
            </w:r>
          </w:p>
          <w:p>
            <w:pPr>
              <w:pStyle w:val="TableParagraph"/>
              <w:spacing w:lineRule="exact" w:line="176"/>
              <w:ind w:left="221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95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ind w:left="225" w:right="10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wyjaśnia, na czym polega ochrona obszarowa</w:t>
            </w:r>
          </w:p>
          <w:p>
            <w:pPr>
              <w:pStyle w:val="Normal"/>
              <w:numPr>
                <w:ilvl w:val="0"/>
                <w:numId w:val="295"/>
              </w:numPr>
              <w:tabs>
                <w:tab w:val="clear" w:pos="720"/>
                <w:tab w:val="left" w:pos="226" w:leader="none"/>
              </w:tabs>
              <w:spacing w:lineRule="auto" w:line="232" w:before="2" w:after="0"/>
              <w:ind w:left="225" w:right="10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 xml:space="preserve">wykazuje różnicę między ochroną gatunkową ścisłą </w:t>
              <w:br/>
              <w:t>a częściową</w:t>
            </w:r>
          </w:p>
          <w:p>
            <w:pPr>
              <w:pStyle w:val="TableParagraph"/>
              <w:spacing w:lineRule="exact" w:line="176"/>
              <w:ind w:left="221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96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ind w:left="225" w:right="67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charakteryzuje poszczególne formy ochrony przyrody</w:t>
            </w:r>
          </w:p>
          <w:p>
            <w:pPr>
              <w:pStyle w:val="Normal"/>
              <w:numPr>
                <w:ilvl w:val="0"/>
                <w:numId w:val="296"/>
              </w:numPr>
              <w:tabs>
                <w:tab w:val="clear" w:pos="720"/>
                <w:tab w:val="left" w:pos="226" w:leader="none"/>
              </w:tabs>
              <w:spacing w:lineRule="auto" w:line="232" w:before="2" w:after="0"/>
              <w:ind w:left="225" w:right="100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wyjaśnia, czego dotyczy program Natura 2000</w:t>
            </w:r>
          </w:p>
          <w:p>
            <w:pPr>
              <w:pStyle w:val="Normal"/>
              <w:numPr>
                <w:ilvl w:val="0"/>
                <w:numId w:val="296"/>
              </w:numPr>
              <w:tabs>
                <w:tab w:val="clear" w:pos="720"/>
                <w:tab w:val="left" w:pos="226" w:leader="none"/>
              </w:tabs>
              <w:spacing w:lineRule="auto" w:line="232" w:before="1" w:after="0"/>
              <w:rPr/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prezentuje wybrane przykłady czynnej ochrony przyrody w Polsce</w:t>
            </w:r>
          </w:p>
          <w:p>
            <w:pPr>
              <w:pStyle w:val="TableParagraph"/>
              <w:spacing w:lineRule="exact" w:line="176"/>
              <w:ind w:left="221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>
            <w:pPr>
              <w:pStyle w:val="Normal"/>
              <w:numPr>
                <w:ilvl w:val="0"/>
                <w:numId w:val="297"/>
              </w:numPr>
              <w:tabs>
                <w:tab w:val="clear" w:pos="720"/>
                <w:tab w:val="left" w:pos="226" w:leader="none"/>
              </w:tabs>
              <w:spacing w:lineRule="auto" w:line="232" w:before="65" w:after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wskazuje formy ochrony przyrody występujące</w:t>
            </w:r>
          </w:p>
          <w:p>
            <w:pPr>
              <w:pStyle w:val="Normal"/>
              <w:spacing w:lineRule="exact" w:line="204"/>
              <w:ind w:left="225" w:hanging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w najbliższej okolicy</w:t>
            </w:r>
          </w:p>
          <w:p>
            <w:pPr>
              <w:pStyle w:val="Normal"/>
              <w:numPr>
                <w:ilvl w:val="0"/>
                <w:numId w:val="297"/>
              </w:numPr>
              <w:tabs>
                <w:tab w:val="clear" w:pos="720"/>
                <w:tab w:val="left" w:pos="226" w:leader="none"/>
              </w:tabs>
              <w:spacing w:lineRule="auto" w:line="232" w:before="2" w:after="0"/>
              <w:ind w:left="225" w:right="294" w:hanging="17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color w:val="231F20"/>
                <w:sz w:val="17"/>
                <w:szCs w:val="17"/>
              </w:rPr>
              <w:t>uzasadnia konieczność stosowania form ochrony przyrody dla zachowania gatunków i ekosystemów</w:t>
            </w:r>
          </w:p>
          <w:p>
            <w:pPr>
              <w:pStyle w:val="TableParagraph"/>
              <w:spacing w:lineRule="exact" w:line="176"/>
              <w:ind w:left="221" w:hanging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cs="Times New Roman" w:ascii="Times New Roman" w:hAnsi="Times New Roman"/>
                <w:sz w:val="17"/>
                <w:szCs w:val="17"/>
              </w:rPr>
            </w:r>
          </w:p>
        </w:tc>
      </w:tr>
    </w:tbl>
    <w:p>
      <w:pPr>
        <w:pStyle w:val="Normal"/>
        <w:spacing w:lineRule="exact" w:line="176"/>
        <w:rPr>
          <w:color w:val="231F20"/>
          <w:sz w:val="17"/>
        </w:rPr>
      </w:pPr>
      <w:r>
        <w:rPr>
          <w:color w:val="231F20"/>
          <w:sz w:val="17"/>
        </w:rPr>
      </w:r>
    </w:p>
    <w:p>
      <w:pPr>
        <w:pStyle w:val="Normal"/>
        <w:rPr/>
      </w:pPr>
      <w:r>
        <w:rPr>
          <w:color w:val="231F20"/>
          <w:sz w:val="17"/>
        </w:rPr>
        <w:tab/>
        <w:t>* Zagadnienia spoza podstawy programowej oznaczono gwiazdką</w:t>
      </w:r>
    </w:p>
    <w:p>
      <w:pPr>
        <w:pStyle w:val="Normal"/>
        <w:tabs>
          <w:tab w:val="clear" w:pos="720"/>
          <w:tab w:val="left" w:pos="1240" w:leader="none"/>
        </w:tabs>
        <w:spacing w:lineRule="exact" w:line="176"/>
        <w:rPr>
          <w:rFonts w:ascii="Times New Roman" w:hAnsi="Times New Roman" w:cs="Times New Roman"/>
          <w:color w:val="231F20"/>
          <w:sz w:val="17"/>
          <w:szCs w:val="17"/>
        </w:rPr>
      </w:pPr>
      <w:r>
        <w:rPr>
          <w:rFonts w:cs="Times New Roman" w:ascii="Times New Roman" w:hAnsi="Times New Roman"/>
          <w:color w:val="231F20"/>
          <w:sz w:val="17"/>
          <w:szCs w:val="17"/>
        </w:rPr>
      </w:r>
    </w:p>
    <w:p>
      <w:pPr>
        <w:pStyle w:val="Normal"/>
        <w:spacing w:lineRule="exact" w:line="176"/>
        <w:rPr>
          <w:color w:val="231F20"/>
          <w:sz w:val="17"/>
        </w:rPr>
      </w:pPr>
      <w:r>
        <w:rPr>
          <w:color w:val="231F20"/>
          <w:sz w:val="17"/>
        </w:rPr>
      </w:r>
    </w:p>
    <w:p>
      <w:pPr>
        <w:pStyle w:val="Normal"/>
        <w:spacing w:before="0" w:after="0"/>
        <w:contextualSpacing/>
        <w:rPr>
          <w:rFonts w:ascii="Times New Roman" w:hAnsi="Times New Roman" w:cs="Times New Roman"/>
          <w:i/>
          <w:i/>
          <w:color w:val="231F20"/>
          <w:sz w:val="17"/>
          <w:szCs w:val="17"/>
        </w:rPr>
      </w:pPr>
      <w:r>
        <w:rPr>
          <w:rFonts w:cs="Times New Roman" w:ascii="Times New Roman" w:hAnsi="Times New Roman"/>
          <w:i/>
          <w:color w:val="231F20"/>
          <w:sz w:val="17"/>
          <w:szCs w:val="17"/>
        </w:rPr>
      </w:r>
    </w:p>
    <w:sectPr>
      <w:type w:val="nextPage"/>
      <w:pgSz w:orient="landscape" w:w="15600" w:h="11630"/>
      <w:pgMar w:left="0" w:right="880" w:gutter="0" w:header="0" w:top="1276" w:footer="0" w:bottom="2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Humanst521EU-Normal">
    <w:charset w:val="ee"/>
    <w:family w:val="roman"/>
    <w:pitch w:val="variable"/>
  </w:font>
  <w:font w:name="Humanst521EU-Normal">
    <w:altName w:val="Times New Roman"/>
    <w:charset w:val="00"/>
    <w:family w:val="roman"/>
    <w:pitch w:val="variable"/>
  </w:font>
  <w:font w:name="Liberation Sans">
    <w:altName w:val="Arial"/>
    <w:charset w:val="ee"/>
    <w:family w:val="swiss"/>
    <w:pitch w:val="variable"/>
  </w:font>
  <w:font w:name="Swis721BlkCnEU-Italic">
    <w:charset w:val="ee"/>
    <w:family w:val="roman"/>
    <w:pitch w:val="variable"/>
  </w:font>
  <w:font w:name="Humanst521EU">
    <w:charset w:val="ee"/>
    <w:family w:val="roman"/>
    <w:pitch w:val="variable"/>
  </w:font>
  <w:font w:name="Wingdings 2">
    <w:charset w:val="02"/>
    <w:family w:val="roman"/>
    <w:pitch w:val="variable"/>
  </w:font>
  <w:font w:name="Swis721BlkEU-Italic">
    <w:charset w:val="ee"/>
    <w:family w:val="roman"/>
    <w:pitch w:val="variable"/>
  </w:font>
  <w:font w:name="Humanst521EU-BoldItalic">
    <w:charset w:val="ee"/>
    <w:family w:val="roman"/>
    <w:pitch w:val="variable"/>
  </w:font>
  <w:font w:name="Times New Roman">
    <w:charset w:val="ee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">
    <w:altName w:val="Times New Roman"/>
    <w:charset w:val="00"/>
    <w:family w:val="roman"/>
    <w:pitch w:val="variable"/>
  </w:font>
  <w:font w:name="Humanst521EU-Normal">
    <w:charset w:val="01"/>
    <w:family w:val="auto"/>
    <w:pitch w:val="default"/>
  </w:font>
  <w:font w:name="Symbol">
    <w:charset w:val="02"/>
    <w:family w:val="auto"/>
    <w:pitch w:val="default"/>
  </w:font>
  <w:font w:name="Humanst521EU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1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3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2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2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4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5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6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3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4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9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0">
    <w:lvl w:ilvl="0">
      <w:numFmt w:val="bullet"/>
      <w:lvlText w:val="•"/>
      <w:lvlJc w:val="left"/>
      <w:pPr>
        <w:tabs>
          <w:tab w:val="num" w:pos="0"/>
        </w:tabs>
        <w:ind w:left="218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0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4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7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1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4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48" w:hanging="170"/>
      </w:pPr>
      <w:rPr>
        <w:rFonts w:ascii="Symbol" w:hAnsi="Symbol" w:cs="Symbol" w:hint="default"/>
      </w:rPr>
    </w:lvl>
  </w:abstractNum>
  <w:abstractNum w:abstractNumId="5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5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5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6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9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3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70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8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9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03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14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2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36" w:hanging="170"/>
      </w:pPr>
      <w:rPr>
        <w:rFonts w:ascii="Symbol" w:hAnsi="Symbol" w:cs="Symbol" w:hint="default"/>
      </w:rPr>
    </w:lvl>
  </w:abstractNum>
  <w:abstractNum w:abstractNumId="6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7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6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3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74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8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7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5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4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93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11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30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75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76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77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" w:hAnsi="Humanst521EU" w:cs="Humanst521EU" w:hint="default"/>
        <w:sz w:val="17"/>
        <w:spacing w:val="-16"/>
        <w:i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78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8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7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5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4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93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11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30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79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80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81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82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83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" w:hAnsi="Humanst521EU" w:cs="Humanst521EU" w:hint="default"/>
        <w:sz w:val="17"/>
        <w:spacing w:val="-16"/>
        <w:i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84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85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86">
    <w:lvl w:ilvl="0">
      <w:numFmt w:val="bullet"/>
      <w:lvlText w:val="•"/>
      <w:lvlJc w:val="left"/>
      <w:pPr>
        <w:tabs>
          <w:tab w:val="num" w:pos="0"/>
        </w:tabs>
        <w:ind w:left="224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87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88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" w:hAnsi="Humanst521EU" w:cs="Humanst521EU" w:hint="default"/>
        <w:sz w:val="17"/>
        <w:spacing w:val="-16"/>
        <w:i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89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8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7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5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4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93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11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30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90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" w:hAnsi="Humanst521EU" w:cs="Humanst521EU" w:hint="default"/>
        <w:sz w:val="17"/>
        <w:spacing w:val="-16"/>
        <w:i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91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92">
    <w:lvl w:ilvl="0">
      <w:numFmt w:val="bullet"/>
      <w:lvlText w:val="•"/>
      <w:lvlJc w:val="left"/>
      <w:pPr>
        <w:tabs>
          <w:tab w:val="num" w:pos="0"/>
        </w:tabs>
        <w:ind w:left="224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93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9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97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8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4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5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70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8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9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03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14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2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36" w:hanging="170"/>
      </w:pPr>
      <w:rPr>
        <w:rFonts w:ascii="Symbol" w:hAnsi="Symbol" w:cs="Symbol" w:hint="default"/>
      </w:rPr>
    </w:lvl>
  </w:abstractNum>
  <w:abstractNum w:abstractNumId="106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0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8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9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10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11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12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13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14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15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0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4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7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1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4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48" w:hanging="170"/>
      </w:pPr>
      <w:rPr>
        <w:rFonts w:ascii="Symbol" w:hAnsi="Symbol" w:cs="Symbol" w:hint="default"/>
      </w:rPr>
    </w:lvl>
  </w:abstractNum>
  <w:abstractNum w:abstractNumId="11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1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1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1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2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3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2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2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2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30">
    <w:lvl w:ilvl="0">
      <w:numFmt w:val="bullet"/>
      <w:lvlText w:val="•"/>
      <w:lvlJc w:val="left"/>
      <w:pPr>
        <w:tabs>
          <w:tab w:val="num" w:pos="0"/>
        </w:tabs>
        <w:ind w:left="218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0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4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7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1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4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48" w:hanging="170"/>
      </w:pPr>
      <w:rPr>
        <w:rFonts w:ascii="Symbol" w:hAnsi="Symbol" w:cs="Symbol" w:hint="default"/>
      </w:rPr>
    </w:lvl>
  </w:abstractNum>
  <w:abstractNum w:abstractNumId="13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32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33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34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3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3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3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3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3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2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3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4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5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6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7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8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9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0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51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2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53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4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55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6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7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8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9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7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8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9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7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7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7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7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7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7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7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7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7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7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99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8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8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8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8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184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18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18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187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18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18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190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19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19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19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19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19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19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19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198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19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0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0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02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203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204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0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0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0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0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09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21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1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12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13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14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215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216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17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18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19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20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21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22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23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24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22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2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2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2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29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230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23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32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33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34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235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236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23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3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3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4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41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4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43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24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4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46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247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24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49">
    <w:lvl w:ilvl="0">
      <w:numFmt w:val="bullet"/>
      <w:lvlText w:val="•"/>
      <w:lvlJc w:val="left"/>
      <w:pPr>
        <w:tabs>
          <w:tab w:val="num" w:pos="0"/>
        </w:tabs>
        <w:ind w:left="218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50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251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52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253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5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5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5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57">
    <w:lvl w:ilvl="0">
      <w:numFmt w:val="bullet"/>
      <w:lvlText w:val="•"/>
      <w:lvlJc w:val="left"/>
      <w:pPr>
        <w:tabs>
          <w:tab w:val="num" w:pos="0"/>
        </w:tabs>
        <w:ind w:left="224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25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5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6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61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62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263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264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65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66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267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68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69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270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271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272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73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274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75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76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77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78">
    <w:lvl w:ilvl="0">
      <w:numFmt w:val="bullet"/>
      <w:lvlText w:val="•"/>
      <w:lvlJc w:val="left"/>
      <w:pPr>
        <w:tabs>
          <w:tab w:val="num" w:pos="0"/>
        </w:tabs>
        <w:ind w:left="224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27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80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281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28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8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8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8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86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287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88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28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9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9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9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9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</w:abstractNum>
  <w:abstractNum w:abstractNumId="294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295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296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297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bidi="en-US"/>
      </w:rPr>
    </w:lvl>
  </w:abstractNum>
  <w:abstractNum w:abstractNumId="29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19"/>
  </w:num>
  <w:num w:numId="120">
    <w:abstractNumId w:val="120"/>
  </w:num>
  <w:num w:numId="121">
    <w:abstractNumId w:val="121"/>
  </w:num>
  <w:num w:numId="122">
    <w:abstractNumId w:val="122"/>
  </w:num>
  <w:num w:numId="123">
    <w:abstractNumId w:val="123"/>
  </w:num>
  <w:num w:numId="124">
    <w:abstractNumId w:val="124"/>
  </w:num>
  <w:num w:numId="125">
    <w:abstractNumId w:val="125"/>
  </w:num>
  <w:num w:numId="126">
    <w:abstractNumId w:val="126"/>
  </w:num>
  <w:num w:numId="127">
    <w:abstractNumId w:val="127"/>
  </w:num>
  <w:num w:numId="128">
    <w:abstractNumId w:val="128"/>
  </w:num>
  <w:num w:numId="129">
    <w:abstractNumId w:val="129"/>
  </w:num>
  <w:num w:numId="130">
    <w:abstractNumId w:val="130"/>
  </w:num>
  <w:num w:numId="131">
    <w:abstractNumId w:val="131"/>
  </w:num>
  <w:num w:numId="132">
    <w:abstractNumId w:val="132"/>
  </w:num>
  <w:num w:numId="133">
    <w:abstractNumId w:val="133"/>
  </w:num>
  <w:num w:numId="134">
    <w:abstractNumId w:val="134"/>
  </w:num>
  <w:num w:numId="135">
    <w:abstractNumId w:val="135"/>
  </w:num>
  <w:num w:numId="136">
    <w:abstractNumId w:val="136"/>
  </w:num>
  <w:num w:numId="137">
    <w:abstractNumId w:val="137"/>
  </w:num>
  <w:num w:numId="138">
    <w:abstractNumId w:val="138"/>
  </w:num>
  <w:num w:numId="139">
    <w:abstractNumId w:val="139"/>
  </w:num>
  <w:num w:numId="140">
    <w:abstractNumId w:val="140"/>
  </w:num>
  <w:num w:numId="141">
    <w:abstractNumId w:val="141"/>
  </w:num>
  <w:num w:numId="142">
    <w:abstractNumId w:val="142"/>
  </w:num>
  <w:num w:numId="143">
    <w:abstractNumId w:val="143"/>
  </w:num>
  <w:num w:numId="144">
    <w:abstractNumId w:val="144"/>
  </w:num>
  <w:num w:numId="145">
    <w:abstractNumId w:val="145"/>
  </w:num>
  <w:num w:numId="146">
    <w:abstractNumId w:val="146"/>
  </w:num>
  <w:num w:numId="147">
    <w:abstractNumId w:val="147"/>
  </w:num>
  <w:num w:numId="148">
    <w:abstractNumId w:val="148"/>
  </w:num>
  <w:num w:numId="149">
    <w:abstractNumId w:val="149"/>
  </w:num>
  <w:num w:numId="150">
    <w:abstractNumId w:val="150"/>
  </w:num>
  <w:num w:numId="151">
    <w:abstractNumId w:val="151"/>
  </w:num>
  <w:num w:numId="152">
    <w:abstractNumId w:val="152"/>
  </w:num>
  <w:num w:numId="153">
    <w:abstractNumId w:val="153"/>
  </w:num>
  <w:num w:numId="154">
    <w:abstractNumId w:val="154"/>
  </w:num>
  <w:num w:numId="155">
    <w:abstractNumId w:val="155"/>
  </w:num>
  <w:num w:numId="156">
    <w:abstractNumId w:val="156"/>
  </w:num>
  <w:num w:numId="157">
    <w:abstractNumId w:val="157"/>
  </w:num>
  <w:num w:numId="158">
    <w:abstractNumId w:val="158"/>
  </w:num>
  <w:num w:numId="159">
    <w:abstractNumId w:val="159"/>
  </w:num>
  <w:num w:numId="160">
    <w:abstractNumId w:val="160"/>
  </w:num>
  <w:num w:numId="161">
    <w:abstractNumId w:val="161"/>
  </w:num>
  <w:num w:numId="162">
    <w:abstractNumId w:val="162"/>
  </w:num>
  <w:num w:numId="163">
    <w:abstractNumId w:val="163"/>
  </w:num>
  <w:num w:numId="164">
    <w:abstractNumId w:val="164"/>
  </w:num>
  <w:num w:numId="165">
    <w:abstractNumId w:val="165"/>
  </w:num>
  <w:num w:numId="166">
    <w:abstractNumId w:val="166"/>
  </w:num>
  <w:num w:numId="167">
    <w:abstractNumId w:val="167"/>
  </w:num>
  <w:num w:numId="168">
    <w:abstractNumId w:val="168"/>
  </w:num>
  <w:num w:numId="169">
    <w:abstractNumId w:val="169"/>
  </w:num>
  <w:num w:numId="170">
    <w:abstractNumId w:val="170"/>
  </w:num>
  <w:num w:numId="171">
    <w:abstractNumId w:val="171"/>
  </w:num>
  <w:num w:numId="172">
    <w:abstractNumId w:val="172"/>
  </w:num>
  <w:num w:numId="173">
    <w:abstractNumId w:val="173"/>
  </w:num>
  <w:num w:numId="174">
    <w:abstractNumId w:val="174"/>
  </w:num>
  <w:num w:numId="175">
    <w:abstractNumId w:val="175"/>
  </w:num>
  <w:num w:numId="176">
    <w:abstractNumId w:val="176"/>
  </w:num>
  <w:num w:numId="177">
    <w:abstractNumId w:val="177"/>
  </w:num>
  <w:num w:numId="178">
    <w:abstractNumId w:val="178"/>
  </w:num>
  <w:num w:numId="179">
    <w:abstractNumId w:val="179"/>
  </w:num>
  <w:num w:numId="180">
    <w:abstractNumId w:val="180"/>
  </w:num>
  <w:num w:numId="181">
    <w:abstractNumId w:val="181"/>
  </w:num>
  <w:num w:numId="182">
    <w:abstractNumId w:val="182"/>
  </w:num>
  <w:num w:numId="183">
    <w:abstractNumId w:val="183"/>
  </w:num>
  <w:num w:numId="184">
    <w:abstractNumId w:val="184"/>
  </w:num>
  <w:num w:numId="185">
    <w:abstractNumId w:val="185"/>
  </w:num>
  <w:num w:numId="186">
    <w:abstractNumId w:val="186"/>
  </w:num>
  <w:num w:numId="187">
    <w:abstractNumId w:val="187"/>
  </w:num>
  <w:num w:numId="188">
    <w:abstractNumId w:val="188"/>
  </w:num>
  <w:num w:numId="189">
    <w:abstractNumId w:val="189"/>
  </w:num>
  <w:num w:numId="190">
    <w:abstractNumId w:val="190"/>
  </w:num>
  <w:num w:numId="191">
    <w:abstractNumId w:val="191"/>
  </w:num>
  <w:num w:numId="192">
    <w:abstractNumId w:val="192"/>
  </w:num>
  <w:num w:numId="193">
    <w:abstractNumId w:val="193"/>
  </w:num>
  <w:num w:numId="194">
    <w:abstractNumId w:val="194"/>
  </w:num>
  <w:num w:numId="195">
    <w:abstractNumId w:val="195"/>
  </w:num>
  <w:num w:numId="196">
    <w:abstractNumId w:val="196"/>
  </w:num>
  <w:num w:numId="197">
    <w:abstractNumId w:val="197"/>
  </w:num>
  <w:num w:numId="198">
    <w:abstractNumId w:val="198"/>
  </w:num>
  <w:num w:numId="199">
    <w:abstractNumId w:val="199"/>
  </w:num>
  <w:num w:numId="200">
    <w:abstractNumId w:val="200"/>
  </w:num>
  <w:num w:numId="201">
    <w:abstractNumId w:val="201"/>
  </w: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09">
    <w:abstractNumId w:val="209"/>
  </w:num>
  <w:num w:numId="210">
    <w:abstractNumId w:val="210"/>
  </w:num>
  <w:num w:numId="211">
    <w:abstractNumId w:val="211"/>
  </w:num>
  <w:num w:numId="212">
    <w:abstractNumId w:val="212"/>
  </w:num>
  <w:num w:numId="213">
    <w:abstractNumId w:val="213"/>
  </w:num>
  <w:num w:numId="214">
    <w:abstractNumId w:val="214"/>
  </w:num>
  <w:num w:numId="215">
    <w:abstractNumId w:val="215"/>
  </w:num>
  <w:num w:numId="216">
    <w:abstractNumId w:val="216"/>
  </w:num>
  <w:num w:numId="217">
    <w:abstractNumId w:val="217"/>
  </w:num>
  <w:num w:numId="218">
    <w:abstractNumId w:val="218"/>
  </w:num>
  <w:num w:numId="219">
    <w:abstractNumId w:val="219"/>
  </w:num>
  <w:num w:numId="220">
    <w:abstractNumId w:val="220"/>
  </w:num>
  <w:num w:numId="221">
    <w:abstractNumId w:val="221"/>
  </w:num>
  <w:num w:numId="222">
    <w:abstractNumId w:val="222"/>
  </w:num>
  <w:num w:numId="223">
    <w:abstractNumId w:val="223"/>
  </w:num>
  <w:num w:numId="224">
    <w:abstractNumId w:val="224"/>
  </w:num>
  <w:num w:numId="225">
    <w:abstractNumId w:val="225"/>
  </w:num>
  <w:num w:numId="226">
    <w:abstractNumId w:val="226"/>
  </w:num>
  <w:num w:numId="227">
    <w:abstractNumId w:val="227"/>
  </w:num>
  <w:num w:numId="228">
    <w:abstractNumId w:val="228"/>
  </w:num>
  <w:num w:numId="229">
    <w:abstractNumId w:val="229"/>
  </w:num>
  <w:num w:numId="230">
    <w:abstractNumId w:val="230"/>
  </w:num>
  <w:num w:numId="231">
    <w:abstractNumId w:val="231"/>
  </w:num>
  <w:num w:numId="232">
    <w:abstractNumId w:val="232"/>
  </w:num>
  <w:num w:numId="233">
    <w:abstractNumId w:val="233"/>
  </w:num>
  <w:num w:numId="234">
    <w:abstractNumId w:val="234"/>
  </w:num>
  <w:num w:numId="235">
    <w:abstractNumId w:val="235"/>
  </w:num>
  <w:num w:numId="236">
    <w:abstractNumId w:val="236"/>
  </w:num>
  <w:num w:numId="237">
    <w:abstractNumId w:val="237"/>
  </w:num>
  <w:num w:numId="238">
    <w:abstractNumId w:val="238"/>
  </w:num>
  <w:num w:numId="239">
    <w:abstractNumId w:val="239"/>
  </w:num>
  <w:num w:numId="240">
    <w:abstractNumId w:val="240"/>
  </w:num>
  <w:num w:numId="241">
    <w:abstractNumId w:val="241"/>
  </w:num>
  <w:num w:numId="242">
    <w:abstractNumId w:val="242"/>
  </w:num>
  <w:num w:numId="243">
    <w:abstractNumId w:val="243"/>
  </w:num>
  <w:num w:numId="244">
    <w:abstractNumId w:val="244"/>
  </w:num>
  <w:num w:numId="245">
    <w:abstractNumId w:val="245"/>
  </w:num>
  <w:num w:numId="246">
    <w:abstractNumId w:val="246"/>
  </w:num>
  <w:num w:numId="247">
    <w:abstractNumId w:val="247"/>
  </w:num>
  <w:num w:numId="248">
    <w:abstractNumId w:val="248"/>
  </w:num>
  <w:num w:numId="249">
    <w:abstractNumId w:val="249"/>
  </w:num>
  <w:num w:numId="250">
    <w:abstractNumId w:val="250"/>
  </w:num>
  <w:num w:numId="251">
    <w:abstractNumId w:val="251"/>
  </w:num>
  <w:num w:numId="252">
    <w:abstractNumId w:val="252"/>
  </w:num>
  <w:num w:numId="253">
    <w:abstractNumId w:val="253"/>
  </w:num>
  <w:num w:numId="254">
    <w:abstractNumId w:val="254"/>
  </w:num>
  <w:num w:numId="255">
    <w:abstractNumId w:val="255"/>
  </w:num>
  <w:num w:numId="256">
    <w:abstractNumId w:val="256"/>
  </w:num>
  <w:num w:numId="257">
    <w:abstractNumId w:val="257"/>
  </w:num>
  <w:num w:numId="258">
    <w:abstractNumId w:val="258"/>
  </w:num>
  <w:num w:numId="259">
    <w:abstractNumId w:val="259"/>
  </w:num>
  <w:num w:numId="260">
    <w:abstractNumId w:val="260"/>
  </w:num>
  <w:num w:numId="261">
    <w:abstractNumId w:val="261"/>
  </w:num>
  <w:num w:numId="262">
    <w:abstractNumId w:val="262"/>
  </w:num>
  <w:num w:numId="263">
    <w:abstractNumId w:val="263"/>
  </w:num>
  <w:num w:numId="264">
    <w:abstractNumId w:val="264"/>
  </w:num>
  <w:num w:numId="265">
    <w:abstractNumId w:val="265"/>
  </w:num>
  <w:num w:numId="266">
    <w:abstractNumId w:val="266"/>
  </w:num>
  <w:num w:numId="267">
    <w:abstractNumId w:val="267"/>
  </w:num>
  <w:num w:numId="268">
    <w:abstractNumId w:val="268"/>
  </w:num>
  <w:num w:numId="269">
    <w:abstractNumId w:val="269"/>
  </w:num>
  <w:num w:numId="270">
    <w:abstractNumId w:val="270"/>
  </w:num>
  <w:num w:numId="271">
    <w:abstractNumId w:val="271"/>
  </w:num>
  <w:num w:numId="272">
    <w:abstractNumId w:val="272"/>
  </w:num>
  <w:num w:numId="273">
    <w:abstractNumId w:val="273"/>
  </w:num>
  <w:num w:numId="274">
    <w:abstractNumId w:val="274"/>
  </w:num>
  <w:num w:numId="275">
    <w:abstractNumId w:val="275"/>
  </w:num>
  <w:num w:numId="276">
    <w:abstractNumId w:val="276"/>
  </w:num>
  <w:num w:numId="277">
    <w:abstractNumId w:val="277"/>
  </w:num>
  <w:num w:numId="278">
    <w:abstractNumId w:val="278"/>
  </w:num>
  <w:num w:numId="279">
    <w:abstractNumId w:val="279"/>
  </w:num>
  <w:num w:numId="280">
    <w:abstractNumId w:val="280"/>
  </w:num>
  <w:num w:numId="281">
    <w:abstractNumId w:val="281"/>
  </w:num>
  <w:num w:numId="282">
    <w:abstractNumId w:val="282"/>
  </w:num>
  <w:num w:numId="283">
    <w:abstractNumId w:val="283"/>
  </w:num>
  <w:num w:numId="284">
    <w:abstractNumId w:val="284"/>
  </w:num>
  <w:num w:numId="285">
    <w:abstractNumId w:val="285"/>
  </w:num>
  <w:num w:numId="286">
    <w:abstractNumId w:val="286"/>
  </w:num>
  <w:num w:numId="287">
    <w:abstractNumId w:val="287"/>
  </w:num>
  <w:num w:numId="288">
    <w:abstractNumId w:val="288"/>
  </w:num>
  <w:num w:numId="289">
    <w:abstractNumId w:val="289"/>
  </w:num>
  <w:num w:numId="290">
    <w:abstractNumId w:val="290"/>
  </w:num>
  <w:num w:numId="291">
    <w:abstractNumId w:val="291"/>
  </w:num>
  <w:num w:numId="292">
    <w:abstractNumId w:val="292"/>
  </w:num>
  <w:num w:numId="293">
    <w:abstractNumId w:val="293"/>
  </w:num>
  <w:num w:numId="294">
    <w:abstractNumId w:val="294"/>
  </w:num>
  <w:num w:numId="295">
    <w:abstractNumId w:val="295"/>
  </w:num>
  <w:num w:numId="296">
    <w:abstractNumId w:val="296"/>
  </w:num>
  <w:num w:numId="297">
    <w:abstractNumId w:val="297"/>
  </w:num>
  <w:num w:numId="298">
    <w:abstractNumId w:val="29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Humanst521EU-Normal" w:hAnsi="Humanst521EU-Normal" w:eastAsia="Humanst521EU-Normal" w:cs="Humanst521EU-Normal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42z0">
    <w:name w:val="WW8Num42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42z1">
    <w:name w:val="WW8Num42z1"/>
    <w:qFormat/>
    <w:rPr/>
  </w:style>
  <w:style w:type="character" w:styleId="WW8Num15z0">
    <w:name w:val="WW8Num15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15z1">
    <w:name w:val="WW8Num15z1"/>
    <w:qFormat/>
    <w:rPr>
      <w:lang w:val="en-US" w:bidi="en-US"/>
    </w:rPr>
  </w:style>
  <w:style w:type="character" w:styleId="WW8Num62z0">
    <w:name w:val="WW8Num62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62z1">
    <w:name w:val="WW8Num62z1"/>
    <w:qFormat/>
    <w:rPr/>
  </w:style>
  <w:style w:type="character" w:styleId="WW8Num116z0">
    <w:name w:val="WW8Num116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116z1">
    <w:name w:val="WW8Num116z1"/>
    <w:qFormat/>
    <w:rPr/>
  </w:style>
  <w:style w:type="character" w:styleId="WW8Num99z0">
    <w:name w:val="WW8Num99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99z1">
    <w:name w:val="WW8Num99z1"/>
    <w:qFormat/>
    <w:rPr>
      <w:lang w:val="en-US" w:bidi="en-US"/>
    </w:rPr>
  </w:style>
  <w:style w:type="character" w:styleId="WW8Num35z0">
    <w:name w:val="WW8Num35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35z1">
    <w:name w:val="WW8Num35z1"/>
    <w:qFormat/>
    <w:rPr/>
  </w:style>
  <w:style w:type="character" w:styleId="WW8Num38z0">
    <w:name w:val="WW8Num38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38z1">
    <w:name w:val="WW8Num38z1"/>
    <w:qFormat/>
    <w:rPr/>
  </w:style>
  <w:style w:type="character" w:styleId="WW8Num41z0">
    <w:name w:val="WW8Num41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41z1">
    <w:name w:val="WW8Num41z1"/>
    <w:qFormat/>
    <w:rPr>
      <w:lang w:val="en-US" w:bidi="en-US"/>
    </w:rPr>
  </w:style>
  <w:style w:type="character" w:styleId="WW8Num34z0">
    <w:name w:val="WW8Num34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34z1">
    <w:name w:val="WW8Num34z1"/>
    <w:qFormat/>
    <w:rPr/>
  </w:style>
  <w:style w:type="character" w:styleId="WW8Num80z0">
    <w:name w:val="WW8Num80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80z1">
    <w:name w:val="WW8Num80z1"/>
    <w:qFormat/>
    <w:rPr/>
  </w:style>
  <w:style w:type="character" w:styleId="WW8Num49z0">
    <w:name w:val="WW8Num49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49z1">
    <w:name w:val="WW8Num49z1"/>
    <w:qFormat/>
    <w:rPr/>
  </w:style>
  <w:style w:type="character" w:styleId="WW8Num101z0">
    <w:name w:val="WW8Num101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101z1">
    <w:name w:val="WW8Num101z1"/>
    <w:qFormat/>
    <w:rPr/>
  </w:style>
  <w:style w:type="character" w:styleId="WW8Num33z0">
    <w:name w:val="WW8Num33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33z1">
    <w:name w:val="WW8Num33z1"/>
    <w:qFormat/>
    <w:rPr/>
  </w:style>
  <w:style w:type="character" w:styleId="WW8Num5z0">
    <w:name w:val="WW8Num5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5z1">
    <w:name w:val="WW8Num5z1"/>
    <w:qFormat/>
    <w:rPr/>
  </w:style>
  <w:style w:type="character" w:styleId="WW8Num25z0">
    <w:name w:val="WW8Num25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25z1">
    <w:name w:val="WW8Num25z1"/>
    <w:qFormat/>
    <w:rPr/>
  </w:style>
  <w:style w:type="character" w:styleId="WW8Num66z0">
    <w:name w:val="WW8Num66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66z1">
    <w:name w:val="WW8Num66z1"/>
    <w:qFormat/>
    <w:rPr>
      <w:lang w:val="en-US" w:bidi="en-US"/>
    </w:rPr>
  </w:style>
  <w:style w:type="character" w:styleId="WW8Num23z0">
    <w:name w:val="WW8Num23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23z1">
    <w:name w:val="WW8Num23z1"/>
    <w:qFormat/>
    <w:rPr/>
  </w:style>
  <w:style w:type="character" w:styleId="WW8Num9z0">
    <w:name w:val="WW8Num9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9z1">
    <w:name w:val="WW8Num9z1"/>
    <w:qFormat/>
    <w:rPr/>
  </w:style>
  <w:style w:type="character" w:styleId="WW8Num56z0">
    <w:name w:val="WW8Num56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56z1">
    <w:name w:val="WW8Num56z1"/>
    <w:qFormat/>
    <w:rPr/>
  </w:style>
  <w:style w:type="character" w:styleId="WW8Num19z0">
    <w:name w:val="WW8Num19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19z1">
    <w:name w:val="WW8Num19z1"/>
    <w:qFormat/>
    <w:rPr>
      <w:lang w:val="en-US" w:bidi="en-US"/>
    </w:rPr>
  </w:style>
  <w:style w:type="character" w:styleId="WW8Num16z0">
    <w:name w:val="WW8Num16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16z1">
    <w:name w:val="WW8Num16z1"/>
    <w:qFormat/>
    <w:rPr>
      <w:lang w:val="en-US" w:bidi="en-US"/>
    </w:rPr>
  </w:style>
  <w:style w:type="character" w:styleId="WW8Num60z0">
    <w:name w:val="WW8Num60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60z1">
    <w:name w:val="WW8Num60z1"/>
    <w:qFormat/>
    <w:rPr/>
  </w:style>
  <w:style w:type="character" w:styleId="WW8Num91z0">
    <w:name w:val="WW8Num91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91z1">
    <w:name w:val="WW8Num91z1"/>
    <w:qFormat/>
    <w:rPr/>
  </w:style>
  <w:style w:type="character" w:styleId="WW8Num109z0">
    <w:name w:val="WW8Num109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109z1">
    <w:name w:val="WW8Num109z1"/>
    <w:qFormat/>
    <w:rPr/>
  </w:style>
  <w:style w:type="character" w:styleId="WW8Num30z0">
    <w:name w:val="WW8Num30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30z1">
    <w:name w:val="WW8Num30z1"/>
    <w:qFormat/>
    <w:rPr/>
  </w:style>
  <w:style w:type="character" w:styleId="WW8Num17z0">
    <w:name w:val="WW8Num17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17z1">
    <w:name w:val="WW8Num17z1"/>
    <w:qFormat/>
    <w:rPr/>
  </w:style>
  <w:style w:type="character" w:styleId="WW8Num95z0">
    <w:name w:val="WW8Num95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95z1">
    <w:name w:val="WW8Num95z1"/>
    <w:qFormat/>
    <w:rPr>
      <w:lang w:val="en-US" w:bidi="en-US"/>
    </w:rPr>
  </w:style>
  <w:style w:type="character" w:styleId="WW8Num13z0">
    <w:name w:val="WW8Num13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13z1">
    <w:name w:val="WW8Num13z1"/>
    <w:qFormat/>
    <w:rPr/>
  </w:style>
  <w:style w:type="character" w:styleId="WW8Num22z0">
    <w:name w:val="WW8Num22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22z1">
    <w:name w:val="WW8Num22z1"/>
    <w:qFormat/>
    <w:rPr/>
  </w:style>
  <w:style w:type="character" w:styleId="WW8Num64z0">
    <w:name w:val="WW8Num64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64z1">
    <w:name w:val="WW8Num64z1"/>
    <w:qFormat/>
    <w:rPr/>
  </w:style>
  <w:style w:type="character" w:styleId="WW8Num44z0">
    <w:name w:val="WW8Num44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44z1">
    <w:name w:val="WW8Num44z1"/>
    <w:qFormat/>
    <w:rPr/>
  </w:style>
  <w:style w:type="character" w:styleId="WW8Num86z0">
    <w:name w:val="WW8Num86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86z1">
    <w:name w:val="WW8Num86z1"/>
    <w:qFormat/>
    <w:rPr>
      <w:lang w:val="en-US" w:bidi="en-US"/>
    </w:rPr>
  </w:style>
  <w:style w:type="character" w:styleId="WW8Num72z0">
    <w:name w:val="WW8Num72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72z1">
    <w:name w:val="WW8Num72z1"/>
    <w:qFormat/>
    <w:rPr>
      <w:lang w:val="en-US" w:bidi="en-US"/>
    </w:rPr>
  </w:style>
  <w:style w:type="character" w:styleId="WW8Num89z0">
    <w:name w:val="WW8Num89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89z1">
    <w:name w:val="WW8Num89z1"/>
    <w:qFormat/>
    <w:rPr/>
  </w:style>
  <w:style w:type="character" w:styleId="WW8Num58z0">
    <w:name w:val="WW8Num58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58z1">
    <w:name w:val="WW8Num58z1"/>
    <w:qFormat/>
    <w:rPr/>
  </w:style>
  <w:style w:type="character" w:styleId="WW8Num114z0">
    <w:name w:val="WW8Num114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114z1">
    <w:name w:val="WW8Num114z1"/>
    <w:qFormat/>
    <w:rPr/>
  </w:style>
  <w:style w:type="character" w:styleId="WW8Num6z0">
    <w:name w:val="WW8Num6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6z1">
    <w:name w:val="WW8Num6z1"/>
    <w:qFormat/>
    <w:rPr/>
  </w:style>
  <w:style w:type="character" w:styleId="WW8Num104z0">
    <w:name w:val="WW8Num104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104z1">
    <w:name w:val="WW8Num104z1"/>
    <w:qFormat/>
    <w:rPr/>
  </w:style>
  <w:style w:type="character" w:styleId="WW8Num103z0">
    <w:name w:val="WW8Num103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103z1">
    <w:name w:val="WW8Num103z1"/>
    <w:qFormat/>
    <w:rPr/>
  </w:style>
  <w:style w:type="character" w:styleId="WW8Num20z0">
    <w:name w:val="WW8Num20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20z1">
    <w:name w:val="WW8Num20z1"/>
    <w:qFormat/>
    <w:rPr/>
  </w:style>
  <w:style w:type="character" w:styleId="WW8Num85z0">
    <w:name w:val="WW8Num85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85z1">
    <w:name w:val="WW8Num85z1"/>
    <w:qFormat/>
    <w:rPr/>
  </w:style>
  <w:style w:type="character" w:styleId="WW8Num92z0">
    <w:name w:val="WW8Num92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92z1">
    <w:name w:val="WW8Num92z1"/>
    <w:qFormat/>
    <w:rPr>
      <w:lang w:val="en-US" w:bidi="en-US"/>
    </w:rPr>
  </w:style>
  <w:style w:type="character" w:styleId="WW8Num67z0">
    <w:name w:val="WW8Num67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67z1">
    <w:name w:val="WW8Num67z1"/>
    <w:qFormat/>
    <w:rPr/>
  </w:style>
  <w:style w:type="character" w:styleId="WW8Num10z0">
    <w:name w:val="WW8Num10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10z1">
    <w:name w:val="WW8Num10z1"/>
    <w:qFormat/>
    <w:rPr/>
  </w:style>
  <w:style w:type="character" w:styleId="WW8Num74z0">
    <w:name w:val="WW8Num74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74z1">
    <w:name w:val="WW8Num74z1"/>
    <w:qFormat/>
    <w:rPr/>
  </w:style>
  <w:style w:type="character" w:styleId="WW8Num8z0">
    <w:name w:val="WW8Num8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8z1">
    <w:name w:val="WW8Num8z1"/>
    <w:qFormat/>
    <w:rPr/>
  </w:style>
  <w:style w:type="character" w:styleId="WW8Num75z0">
    <w:name w:val="WW8Num75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75z1">
    <w:name w:val="WW8Num75z1"/>
    <w:qFormat/>
    <w:rPr>
      <w:lang w:val="en-US" w:bidi="en-US"/>
    </w:rPr>
  </w:style>
  <w:style w:type="character" w:styleId="WW8Num97z0">
    <w:name w:val="WW8Num97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97z1">
    <w:name w:val="WW8Num97z1"/>
    <w:qFormat/>
    <w:rPr>
      <w:lang w:val="en-US" w:bidi="en-US"/>
    </w:rPr>
  </w:style>
  <w:style w:type="character" w:styleId="WW8Num100z0">
    <w:name w:val="WW8Num100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100z1">
    <w:name w:val="WW8Num100z1"/>
    <w:qFormat/>
    <w:rPr/>
  </w:style>
  <w:style w:type="character" w:styleId="WW8Num87z0">
    <w:name w:val="WW8Num87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87z1">
    <w:name w:val="WW8Num87z1"/>
    <w:qFormat/>
    <w:rPr/>
  </w:style>
  <w:style w:type="character" w:styleId="WW8Num107z0">
    <w:name w:val="WW8Num107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107z1">
    <w:name w:val="WW8Num107z1"/>
    <w:qFormat/>
    <w:rPr/>
  </w:style>
  <w:style w:type="character" w:styleId="WW8Num93z0">
    <w:name w:val="WW8Num93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93z1">
    <w:name w:val="WW8Num93z1"/>
    <w:qFormat/>
    <w:rPr>
      <w:lang w:val="en-US" w:bidi="en-US"/>
    </w:rPr>
  </w:style>
  <w:style w:type="character" w:styleId="WW8Num51z0">
    <w:name w:val="WW8Num51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51z1">
    <w:name w:val="WW8Num51z1"/>
    <w:qFormat/>
    <w:rPr>
      <w:lang w:val="en-US" w:bidi="en-US"/>
    </w:rPr>
  </w:style>
  <w:style w:type="character" w:styleId="WW8Num61z0">
    <w:name w:val="WW8Num61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61z1">
    <w:name w:val="WW8Num61z1"/>
    <w:qFormat/>
    <w:rPr>
      <w:lang w:val="en-US" w:bidi="en-US"/>
    </w:rPr>
  </w:style>
  <w:style w:type="character" w:styleId="WW8Num63z0">
    <w:name w:val="WW8Num63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63z1">
    <w:name w:val="WW8Num63z1"/>
    <w:qFormat/>
    <w:rPr/>
  </w:style>
  <w:style w:type="character" w:styleId="WW8Num68z0">
    <w:name w:val="WW8Num68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68z1">
    <w:name w:val="WW8Num68z1"/>
    <w:qFormat/>
    <w:rPr/>
  </w:style>
  <w:style w:type="character" w:styleId="WW8Num4z0">
    <w:name w:val="WW8Num4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4z1">
    <w:name w:val="WW8Num4z1"/>
    <w:qFormat/>
    <w:rPr/>
  </w:style>
  <w:style w:type="character" w:styleId="WW8Num82z0">
    <w:name w:val="WW8Num82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82z1">
    <w:name w:val="WW8Num82z1"/>
    <w:qFormat/>
    <w:rPr/>
  </w:style>
  <w:style w:type="character" w:styleId="WW8Num71z0">
    <w:name w:val="WW8Num71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71z1">
    <w:name w:val="WW8Num71z1"/>
    <w:qFormat/>
    <w:rPr/>
  </w:style>
  <w:style w:type="character" w:styleId="WW8Num117z0">
    <w:name w:val="WW8Num117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117z1">
    <w:name w:val="WW8Num117z1"/>
    <w:qFormat/>
    <w:rPr/>
  </w:style>
  <w:style w:type="character" w:styleId="WW8Num43z0">
    <w:name w:val="WW8Num43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43z1">
    <w:name w:val="WW8Num43z1"/>
    <w:qFormat/>
    <w:rPr>
      <w:lang w:val="en-US" w:bidi="en-US"/>
    </w:rPr>
  </w:style>
  <w:style w:type="character" w:styleId="WW8Num113z0">
    <w:name w:val="WW8Num113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113z1">
    <w:name w:val="WW8Num113z1"/>
    <w:qFormat/>
    <w:rPr/>
  </w:style>
  <w:style w:type="character" w:styleId="WW8Num115z0">
    <w:name w:val="WW8Num115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115z1">
    <w:name w:val="WW8Num115z1"/>
    <w:qFormat/>
    <w:rPr/>
  </w:style>
  <w:style w:type="character" w:styleId="WW8Num84z0">
    <w:name w:val="WW8Num84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84z1">
    <w:name w:val="WW8Num84z1"/>
    <w:qFormat/>
    <w:rPr>
      <w:lang w:val="en-US" w:bidi="en-US"/>
    </w:rPr>
  </w:style>
  <w:style w:type="character" w:styleId="WW8Num48z0">
    <w:name w:val="WW8Num48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48z1">
    <w:name w:val="WW8Num48z1"/>
    <w:qFormat/>
    <w:rPr>
      <w:lang w:val="en-US" w:bidi="en-US"/>
    </w:rPr>
  </w:style>
  <w:style w:type="character" w:styleId="WW8Num40z0">
    <w:name w:val="WW8Num40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40z1">
    <w:name w:val="WW8Num40z1"/>
    <w:qFormat/>
    <w:rPr/>
  </w:style>
  <w:style w:type="character" w:styleId="WW8Num77z0">
    <w:name w:val="WW8Num77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77z1">
    <w:name w:val="WW8Num77z1"/>
    <w:qFormat/>
    <w:rPr/>
  </w:style>
  <w:style w:type="character" w:styleId="WW8Num102z0">
    <w:name w:val="WW8Num102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102z1">
    <w:name w:val="WW8Num102z1"/>
    <w:qFormat/>
    <w:rPr>
      <w:lang w:val="en-US" w:bidi="en-US"/>
    </w:rPr>
  </w:style>
  <w:style w:type="character" w:styleId="WW8Num37z0">
    <w:name w:val="WW8Num37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37z1">
    <w:name w:val="WW8Num37z1"/>
    <w:qFormat/>
    <w:rPr/>
  </w:style>
  <w:style w:type="character" w:styleId="WW8Num52z0">
    <w:name w:val="WW8Num52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52z1">
    <w:name w:val="WW8Num52z1"/>
    <w:qFormat/>
    <w:rPr>
      <w:lang w:val="en-US" w:bidi="en-US"/>
    </w:rPr>
  </w:style>
  <w:style w:type="character" w:styleId="WW8Num105z0">
    <w:name w:val="WW8Num105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105z1">
    <w:name w:val="WW8Num105z1"/>
    <w:qFormat/>
    <w:rPr/>
  </w:style>
  <w:style w:type="character" w:styleId="WW8Num46z0">
    <w:name w:val="WW8Num46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46z1">
    <w:name w:val="WW8Num46z1"/>
    <w:qFormat/>
    <w:rPr/>
  </w:style>
  <w:style w:type="character" w:styleId="WW8Num78z0">
    <w:name w:val="WW8Num78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78z1">
    <w:name w:val="WW8Num78z1"/>
    <w:qFormat/>
    <w:rPr/>
  </w:style>
  <w:style w:type="character" w:styleId="WW8Num12z0">
    <w:name w:val="WW8Num12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12z1">
    <w:name w:val="WW8Num12z1"/>
    <w:qFormat/>
    <w:rPr/>
  </w:style>
  <w:style w:type="character" w:styleId="WW8Num54z0">
    <w:name w:val="WW8Num54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54z1">
    <w:name w:val="WW8Num54z1"/>
    <w:qFormat/>
    <w:rPr>
      <w:lang w:val="en-US" w:bidi="en-US"/>
    </w:rPr>
  </w:style>
  <w:style w:type="character" w:styleId="WW8Num110z0">
    <w:name w:val="WW8Num110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110z1">
    <w:name w:val="WW8Num110z1"/>
    <w:qFormat/>
    <w:rPr/>
  </w:style>
  <w:style w:type="character" w:styleId="WW8Num11z0">
    <w:name w:val="WW8Num11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11z1">
    <w:name w:val="WW8Num11z1"/>
    <w:qFormat/>
    <w:rPr/>
  </w:style>
  <w:style w:type="character" w:styleId="WW8Num81z0">
    <w:name w:val="WW8Num81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81z1">
    <w:name w:val="WW8Num81z1"/>
    <w:qFormat/>
    <w:rPr/>
  </w:style>
  <w:style w:type="character" w:styleId="WW8Num106z0">
    <w:name w:val="WW8Num106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106z1">
    <w:name w:val="WW8Num106z1"/>
    <w:qFormat/>
    <w:rPr/>
  </w:style>
  <w:style w:type="character" w:styleId="WW8Num24z0">
    <w:name w:val="WW8Num24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24z1">
    <w:name w:val="WW8Num24z1"/>
    <w:qFormat/>
    <w:rPr>
      <w:lang w:val="en-US" w:bidi="en-US"/>
    </w:rPr>
  </w:style>
  <w:style w:type="character" w:styleId="WW8Num111z0">
    <w:name w:val="WW8Num111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111z1">
    <w:name w:val="WW8Num111z1"/>
    <w:qFormat/>
    <w:rPr>
      <w:lang w:val="en-US" w:bidi="en-US"/>
    </w:rPr>
  </w:style>
  <w:style w:type="character" w:styleId="WW8Num39z0">
    <w:name w:val="WW8Num39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39z1">
    <w:name w:val="WW8Num39z1"/>
    <w:qFormat/>
    <w:rPr/>
  </w:style>
  <w:style w:type="character" w:styleId="WW8Num45z0">
    <w:name w:val="WW8Num45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45z1">
    <w:name w:val="WW8Num45z1"/>
    <w:qFormat/>
    <w:rPr/>
  </w:style>
  <w:style w:type="character" w:styleId="WW8Num21z0">
    <w:name w:val="WW8Num21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21z1">
    <w:name w:val="WW8Num21z1"/>
    <w:qFormat/>
    <w:rPr>
      <w:lang w:val="en-US" w:bidi="en-US"/>
    </w:rPr>
  </w:style>
  <w:style w:type="character" w:styleId="WW8Num73z0">
    <w:name w:val="WW8Num73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73z1">
    <w:name w:val="WW8Num73z1"/>
    <w:qFormat/>
    <w:rPr/>
  </w:style>
  <w:style w:type="character" w:styleId="WW8Num50z0">
    <w:name w:val="WW8Num50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50z1">
    <w:name w:val="WW8Num50z1"/>
    <w:qFormat/>
    <w:rPr/>
  </w:style>
  <w:style w:type="character" w:styleId="WW8Num18z0">
    <w:name w:val="WW8Num18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18z1">
    <w:name w:val="WW8Num18z1"/>
    <w:qFormat/>
    <w:rPr>
      <w:lang w:val="en-US" w:bidi="en-US"/>
    </w:rPr>
  </w:style>
  <w:style w:type="character" w:styleId="WW8Num47z0">
    <w:name w:val="WW8Num47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47z1">
    <w:name w:val="WW8Num47z1"/>
    <w:qFormat/>
    <w:rPr>
      <w:lang w:val="en-US" w:bidi="en-US"/>
    </w:rPr>
  </w:style>
  <w:style w:type="character" w:styleId="WW8Num55z0">
    <w:name w:val="WW8Num55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55z1">
    <w:name w:val="WW8Num55z1"/>
    <w:qFormat/>
    <w:rPr>
      <w:lang w:val="en-US" w:bidi="en-US"/>
    </w:rPr>
  </w:style>
  <w:style w:type="character" w:styleId="WW8Num31z0">
    <w:name w:val="WW8Num31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31z1">
    <w:name w:val="WW8Num31z1"/>
    <w:qFormat/>
    <w:rPr/>
  </w:style>
  <w:style w:type="character" w:styleId="WW8Num27z0">
    <w:name w:val="WW8Num27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27z1">
    <w:name w:val="WW8Num27z1"/>
    <w:qFormat/>
    <w:rPr>
      <w:lang w:val="en-US" w:bidi="en-US"/>
    </w:rPr>
  </w:style>
  <w:style w:type="character" w:styleId="WW8Num1z0">
    <w:name w:val="WW8Num1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1z1">
    <w:name w:val="WW8Num1z1"/>
    <w:qFormat/>
    <w:rPr/>
  </w:style>
  <w:style w:type="character" w:styleId="WW8Num94z0">
    <w:name w:val="WW8Num94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94z1">
    <w:name w:val="WW8Num94z1"/>
    <w:qFormat/>
    <w:rPr/>
  </w:style>
  <w:style w:type="character" w:styleId="WW8Num28z0">
    <w:name w:val="WW8Num28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28z1">
    <w:name w:val="WW8Num28z1"/>
    <w:qFormat/>
    <w:rPr/>
  </w:style>
  <w:style w:type="character" w:styleId="WW8Num53z0">
    <w:name w:val="WW8Num53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53z1">
    <w:name w:val="WW8Num53z1"/>
    <w:qFormat/>
    <w:rPr/>
  </w:style>
  <w:style w:type="character" w:styleId="WW8Num65z0">
    <w:name w:val="WW8Num65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65z1">
    <w:name w:val="WW8Num65z1"/>
    <w:qFormat/>
    <w:rPr>
      <w:lang w:val="en-US" w:bidi="en-US"/>
    </w:rPr>
  </w:style>
  <w:style w:type="character" w:styleId="WW8Num26z0">
    <w:name w:val="WW8Num26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26z1">
    <w:name w:val="WW8Num26z1"/>
    <w:qFormat/>
    <w:rPr/>
  </w:style>
  <w:style w:type="character" w:styleId="WW8Num70z0">
    <w:name w:val="WW8Num70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70z1">
    <w:name w:val="WW8Num70z1"/>
    <w:qFormat/>
    <w:rPr>
      <w:lang w:val="en-US" w:bidi="en-US"/>
    </w:rPr>
  </w:style>
  <w:style w:type="character" w:styleId="WW8Num32z0">
    <w:name w:val="WW8Num32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32z1">
    <w:name w:val="WW8Num32z1"/>
    <w:qFormat/>
    <w:rPr>
      <w:lang w:val="en-US" w:bidi="en-US"/>
    </w:rPr>
  </w:style>
  <w:style w:type="character" w:styleId="WW8Num29z0">
    <w:name w:val="WW8Num29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29z1">
    <w:name w:val="WW8Num29z1"/>
    <w:qFormat/>
    <w:rPr/>
  </w:style>
  <w:style w:type="character" w:styleId="WW8Num59z0">
    <w:name w:val="WW8Num59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59z1">
    <w:name w:val="WW8Num59z1"/>
    <w:qFormat/>
    <w:rPr/>
  </w:style>
  <w:style w:type="character" w:styleId="WW8Num90z0">
    <w:name w:val="WW8Num90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90z1">
    <w:name w:val="WW8Num90z1"/>
    <w:qFormat/>
    <w:rPr/>
  </w:style>
  <w:style w:type="character" w:styleId="WW8Num14z0">
    <w:name w:val="WW8Num14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14z1">
    <w:name w:val="WW8Num14z1"/>
    <w:qFormat/>
    <w:rPr/>
  </w:style>
  <w:style w:type="character" w:styleId="WW8Num96z0">
    <w:name w:val="WW8Num96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96z1">
    <w:name w:val="WW8Num96z1"/>
    <w:qFormat/>
    <w:rPr>
      <w:lang w:val="en-US" w:bidi="en-US"/>
    </w:rPr>
  </w:style>
  <w:style w:type="character" w:styleId="WW8Num3z0">
    <w:name w:val="WW8Num3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3z1">
    <w:name w:val="WW8Num3z1"/>
    <w:qFormat/>
    <w:rPr/>
  </w:style>
  <w:style w:type="character" w:styleId="WW8Num79z0">
    <w:name w:val="WW8Num79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79z1">
    <w:name w:val="WW8Num79z1"/>
    <w:qFormat/>
    <w:rPr>
      <w:lang w:val="en-US" w:bidi="en-US"/>
    </w:rPr>
  </w:style>
  <w:style w:type="character" w:styleId="WW8Num98z0">
    <w:name w:val="WW8Num98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98z1">
    <w:name w:val="WW8Num98z1"/>
    <w:qFormat/>
    <w:rPr/>
  </w:style>
  <w:style w:type="character" w:styleId="WW8Num69z0">
    <w:name w:val="WW8Num69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69z1">
    <w:name w:val="WW8Num69z1"/>
    <w:qFormat/>
    <w:rPr/>
  </w:style>
  <w:style w:type="character" w:styleId="WW8Num76z0">
    <w:name w:val="WW8Num76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76z1">
    <w:name w:val="WW8Num76z1"/>
    <w:qFormat/>
    <w:rPr/>
  </w:style>
  <w:style w:type="character" w:styleId="WW8Num88z0">
    <w:name w:val="WW8Num88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88z1">
    <w:name w:val="WW8Num88z1"/>
    <w:qFormat/>
    <w:rPr/>
  </w:style>
  <w:style w:type="character" w:styleId="WW8Num36z0">
    <w:name w:val="WW8Num36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</w:rPr>
  </w:style>
  <w:style w:type="character" w:styleId="WW8Num36z1">
    <w:name w:val="WW8Num36z1"/>
    <w:qFormat/>
    <w:rPr/>
  </w:style>
  <w:style w:type="character" w:styleId="WW8Num83z0">
    <w:name w:val="WW8Num83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83z1">
    <w:name w:val="WW8Num83z1"/>
    <w:qFormat/>
    <w:rPr>
      <w:lang w:val="en-US" w:bidi="en-US"/>
    </w:rPr>
  </w:style>
  <w:style w:type="character" w:styleId="WW8Num7z0">
    <w:name w:val="WW8Num7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7z1">
    <w:name w:val="WW8Num7z1"/>
    <w:qFormat/>
    <w:rPr>
      <w:lang w:val="en-US" w:bidi="en-US"/>
    </w:rPr>
  </w:style>
  <w:style w:type="character" w:styleId="WW8Num57z0">
    <w:name w:val="WW8Num57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57z1">
    <w:name w:val="WW8Num57z1"/>
    <w:qFormat/>
    <w:rPr>
      <w:lang w:val="en-US" w:bidi="en-US"/>
    </w:rPr>
  </w:style>
  <w:style w:type="character" w:styleId="WW8Num2z0">
    <w:name w:val="WW8Num2z0"/>
    <w:qFormat/>
    <w:rPr>
      <w:rFonts w:ascii="Humanst521EU-Normal;Times New Roman" w:hAnsi="Humanst521EU-Normal;Times New Roman" w:eastAsia="Humanst521EU-Normal;Times New Roman" w:cs="Humanst521EU-Normal;Times New Roman"/>
      <w:color w:val="231F20"/>
      <w:spacing w:val="-16"/>
      <w:w w:val="100"/>
      <w:sz w:val="17"/>
      <w:szCs w:val="17"/>
      <w:lang w:val="en-US" w:bidi="en-US"/>
    </w:rPr>
  </w:style>
  <w:style w:type="character" w:styleId="WW8Num2z1">
    <w:name w:val="WW8Num2z1"/>
    <w:qFormat/>
    <w:rPr>
      <w:lang w:val="en-US" w:bidi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Swis721BlkCnEU-Italic" w:hAnsi="Swis721BlkCnEU-Italic" w:eastAsia="Swis721BlkCnEU-Italic" w:cs="Swis721BlkCnEU-Italic"/>
      <w:i/>
      <w:sz w:val="15"/>
      <w:szCs w:val="15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221" w:hanging="170"/>
    </w:pPr>
    <w:rPr/>
  </w:style>
  <w:style w:type="paragraph" w:styleId="Pa20">
    <w:name w:val="Pa20"/>
    <w:basedOn w:val="Normal"/>
    <w:next w:val="Normal"/>
    <w:qFormat/>
    <w:pPr>
      <w:spacing w:lineRule="atLeast" w:line="171"/>
    </w:pPr>
    <w:rPr>
      <w:rFonts w:ascii="Humanst521EU" w:hAnsi="Humanst521EU" w:eastAsia="Calibri" w:cs="" w:cstheme="minorBidi" w:eastAsiaTheme="minorHAnsi"/>
      <w:lang w:val="pl-PL"/>
    </w:rPr>
  </w:style>
  <w:style w:type="paragraph" w:styleId="Pa21">
    <w:name w:val="Pa21"/>
    <w:basedOn w:val="Normal"/>
    <w:next w:val="Normal"/>
    <w:qFormat/>
    <w:pPr>
      <w:spacing w:lineRule="atLeast" w:line="171"/>
    </w:pPr>
    <w:rPr>
      <w:rFonts w:ascii="Humanst521EU" w:hAnsi="Humanst521EU" w:eastAsia="Calibri" w:cs="" w:cstheme="minorBidi" w:eastAsiaTheme="minorHAnsi"/>
      <w:lang w:val="pl-PL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Humanst521EU" w:hAnsi="Humanst521EU" w:eastAsia="Calibri" w:cs="Humanst521EU" w:eastAsiaTheme="minorHAnsi"/>
      <w:color w:val="000000"/>
      <w:kern w:val="0"/>
      <w:sz w:val="24"/>
      <w:szCs w:val="24"/>
      <w:lang w:eastAsia="en-US" w:val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42">
    <w:name w:val="WW8Num42"/>
    <w:qFormat/>
  </w:style>
  <w:style w:type="numbering" w:styleId="WW8Num15">
    <w:name w:val="WW8Num15"/>
    <w:qFormat/>
  </w:style>
  <w:style w:type="numbering" w:styleId="WW8Num62">
    <w:name w:val="WW8Num62"/>
    <w:qFormat/>
  </w:style>
  <w:style w:type="numbering" w:styleId="WW8Num116">
    <w:name w:val="WW8Num116"/>
    <w:qFormat/>
  </w:style>
  <w:style w:type="numbering" w:styleId="WW8Num99">
    <w:name w:val="WW8Num99"/>
    <w:qFormat/>
  </w:style>
  <w:style w:type="numbering" w:styleId="WW8Num35">
    <w:name w:val="WW8Num35"/>
    <w:qFormat/>
  </w:style>
  <w:style w:type="numbering" w:styleId="WW8Num38">
    <w:name w:val="WW8Num38"/>
    <w:qFormat/>
  </w:style>
  <w:style w:type="numbering" w:styleId="WW8Num41">
    <w:name w:val="WW8Num41"/>
    <w:qFormat/>
  </w:style>
  <w:style w:type="numbering" w:styleId="WW8Num34">
    <w:name w:val="WW8Num34"/>
    <w:qFormat/>
  </w:style>
  <w:style w:type="numbering" w:styleId="WW8Num80">
    <w:name w:val="WW8Num80"/>
    <w:qFormat/>
  </w:style>
  <w:style w:type="numbering" w:styleId="WW8Num49">
    <w:name w:val="WW8Num49"/>
    <w:qFormat/>
  </w:style>
  <w:style w:type="numbering" w:styleId="WW8Num101">
    <w:name w:val="WW8Num101"/>
    <w:qFormat/>
  </w:style>
  <w:style w:type="numbering" w:styleId="WW8Num33">
    <w:name w:val="WW8Num33"/>
    <w:qFormat/>
  </w:style>
  <w:style w:type="numbering" w:styleId="WW8Num5">
    <w:name w:val="WW8Num5"/>
    <w:qFormat/>
  </w:style>
  <w:style w:type="numbering" w:styleId="WW8Num25">
    <w:name w:val="WW8Num25"/>
    <w:qFormat/>
  </w:style>
  <w:style w:type="numbering" w:styleId="WW8Num66">
    <w:name w:val="WW8Num66"/>
    <w:qFormat/>
  </w:style>
  <w:style w:type="numbering" w:styleId="WW8Num23">
    <w:name w:val="WW8Num23"/>
    <w:qFormat/>
  </w:style>
  <w:style w:type="numbering" w:styleId="WW8Num9">
    <w:name w:val="WW8Num9"/>
    <w:qFormat/>
  </w:style>
  <w:style w:type="numbering" w:styleId="WW8Num56">
    <w:name w:val="WW8Num56"/>
    <w:qFormat/>
  </w:style>
  <w:style w:type="numbering" w:styleId="WW8Num19">
    <w:name w:val="WW8Num19"/>
    <w:qFormat/>
  </w:style>
  <w:style w:type="numbering" w:styleId="WW8Num16">
    <w:name w:val="WW8Num16"/>
    <w:qFormat/>
  </w:style>
  <w:style w:type="numbering" w:styleId="WW8Num60">
    <w:name w:val="WW8Num60"/>
    <w:qFormat/>
  </w:style>
  <w:style w:type="numbering" w:styleId="WW8Num91">
    <w:name w:val="WW8Num91"/>
    <w:qFormat/>
  </w:style>
  <w:style w:type="numbering" w:styleId="WW8Num109">
    <w:name w:val="WW8Num109"/>
    <w:qFormat/>
  </w:style>
  <w:style w:type="numbering" w:styleId="WW8Num30">
    <w:name w:val="WW8Num30"/>
    <w:qFormat/>
  </w:style>
  <w:style w:type="numbering" w:styleId="WW8Num17">
    <w:name w:val="WW8Num17"/>
    <w:qFormat/>
  </w:style>
  <w:style w:type="numbering" w:styleId="WW8Num95">
    <w:name w:val="WW8Num95"/>
    <w:qFormat/>
  </w:style>
  <w:style w:type="numbering" w:styleId="WW8Num13">
    <w:name w:val="WW8Num13"/>
    <w:qFormat/>
  </w:style>
  <w:style w:type="numbering" w:styleId="WW8Num22">
    <w:name w:val="WW8Num22"/>
    <w:qFormat/>
  </w:style>
  <w:style w:type="numbering" w:styleId="WW8Num64">
    <w:name w:val="WW8Num64"/>
    <w:qFormat/>
  </w:style>
  <w:style w:type="numbering" w:styleId="WW8Num44">
    <w:name w:val="WW8Num44"/>
    <w:qFormat/>
  </w:style>
  <w:style w:type="numbering" w:styleId="WW8Num86">
    <w:name w:val="WW8Num86"/>
    <w:qFormat/>
  </w:style>
  <w:style w:type="numbering" w:styleId="WW8Num72">
    <w:name w:val="WW8Num72"/>
    <w:qFormat/>
  </w:style>
  <w:style w:type="numbering" w:styleId="WW8Num89">
    <w:name w:val="WW8Num89"/>
    <w:qFormat/>
  </w:style>
  <w:style w:type="numbering" w:styleId="WW8Num58">
    <w:name w:val="WW8Num58"/>
    <w:qFormat/>
  </w:style>
  <w:style w:type="numbering" w:styleId="WW8Num114">
    <w:name w:val="WW8Num114"/>
    <w:qFormat/>
  </w:style>
  <w:style w:type="numbering" w:styleId="WW8Num6">
    <w:name w:val="WW8Num6"/>
    <w:qFormat/>
  </w:style>
  <w:style w:type="numbering" w:styleId="WW8Num104">
    <w:name w:val="WW8Num104"/>
    <w:qFormat/>
  </w:style>
  <w:style w:type="numbering" w:styleId="WW8Num103">
    <w:name w:val="WW8Num103"/>
    <w:qFormat/>
  </w:style>
  <w:style w:type="numbering" w:styleId="WW8Num20">
    <w:name w:val="WW8Num20"/>
    <w:qFormat/>
  </w:style>
  <w:style w:type="numbering" w:styleId="WW8Num85">
    <w:name w:val="WW8Num85"/>
    <w:qFormat/>
  </w:style>
  <w:style w:type="numbering" w:styleId="WW8Num92">
    <w:name w:val="WW8Num92"/>
    <w:qFormat/>
  </w:style>
  <w:style w:type="numbering" w:styleId="WW8Num67">
    <w:name w:val="WW8Num67"/>
    <w:qFormat/>
  </w:style>
  <w:style w:type="numbering" w:styleId="WW8Num10">
    <w:name w:val="WW8Num10"/>
    <w:qFormat/>
  </w:style>
  <w:style w:type="numbering" w:styleId="WW8Num74">
    <w:name w:val="WW8Num74"/>
    <w:qFormat/>
  </w:style>
  <w:style w:type="numbering" w:styleId="WW8Num8">
    <w:name w:val="WW8Num8"/>
    <w:qFormat/>
  </w:style>
  <w:style w:type="numbering" w:styleId="WW8Num75">
    <w:name w:val="WW8Num75"/>
    <w:qFormat/>
  </w:style>
  <w:style w:type="numbering" w:styleId="WW8Num97">
    <w:name w:val="WW8Num97"/>
    <w:qFormat/>
  </w:style>
  <w:style w:type="numbering" w:styleId="WW8Num100">
    <w:name w:val="WW8Num100"/>
    <w:qFormat/>
  </w:style>
  <w:style w:type="numbering" w:styleId="WW8Num87">
    <w:name w:val="WW8Num87"/>
    <w:qFormat/>
  </w:style>
  <w:style w:type="numbering" w:styleId="WW8Num107">
    <w:name w:val="WW8Num107"/>
    <w:qFormat/>
  </w:style>
  <w:style w:type="numbering" w:styleId="WW8Num93">
    <w:name w:val="WW8Num93"/>
    <w:qFormat/>
  </w:style>
  <w:style w:type="numbering" w:styleId="WW8Num51">
    <w:name w:val="WW8Num51"/>
    <w:qFormat/>
  </w:style>
  <w:style w:type="numbering" w:styleId="WW8Num61">
    <w:name w:val="WW8Num61"/>
    <w:qFormat/>
  </w:style>
  <w:style w:type="numbering" w:styleId="WW8Num63">
    <w:name w:val="WW8Num63"/>
    <w:qFormat/>
  </w:style>
  <w:style w:type="numbering" w:styleId="WW8Num68">
    <w:name w:val="WW8Num68"/>
    <w:qFormat/>
  </w:style>
  <w:style w:type="numbering" w:styleId="WW8Num4">
    <w:name w:val="WW8Num4"/>
    <w:qFormat/>
  </w:style>
  <w:style w:type="numbering" w:styleId="WW8Num82">
    <w:name w:val="WW8Num82"/>
    <w:qFormat/>
  </w:style>
  <w:style w:type="numbering" w:styleId="WW8Num71">
    <w:name w:val="WW8Num71"/>
    <w:qFormat/>
  </w:style>
  <w:style w:type="numbering" w:styleId="WW8Num117">
    <w:name w:val="WW8Num117"/>
    <w:qFormat/>
  </w:style>
  <w:style w:type="numbering" w:styleId="WW8Num43">
    <w:name w:val="WW8Num43"/>
    <w:qFormat/>
  </w:style>
  <w:style w:type="numbering" w:styleId="WW8Num113">
    <w:name w:val="WW8Num113"/>
    <w:qFormat/>
  </w:style>
  <w:style w:type="numbering" w:styleId="WW8Num115">
    <w:name w:val="WW8Num115"/>
    <w:qFormat/>
  </w:style>
  <w:style w:type="numbering" w:styleId="WW8Num84">
    <w:name w:val="WW8Num84"/>
    <w:qFormat/>
  </w:style>
  <w:style w:type="numbering" w:styleId="WW8Num48">
    <w:name w:val="WW8Num48"/>
    <w:qFormat/>
  </w:style>
  <w:style w:type="numbering" w:styleId="WW8Num40">
    <w:name w:val="WW8Num40"/>
    <w:qFormat/>
  </w:style>
  <w:style w:type="numbering" w:styleId="WW8Num77">
    <w:name w:val="WW8Num77"/>
    <w:qFormat/>
  </w:style>
  <w:style w:type="numbering" w:styleId="WW8Num102">
    <w:name w:val="WW8Num102"/>
    <w:qFormat/>
  </w:style>
  <w:style w:type="numbering" w:styleId="WW8Num37">
    <w:name w:val="WW8Num37"/>
    <w:qFormat/>
  </w:style>
  <w:style w:type="numbering" w:styleId="WW8Num52">
    <w:name w:val="WW8Num52"/>
    <w:qFormat/>
  </w:style>
  <w:style w:type="numbering" w:styleId="WW8Num105">
    <w:name w:val="WW8Num105"/>
    <w:qFormat/>
  </w:style>
  <w:style w:type="numbering" w:styleId="WW8Num46">
    <w:name w:val="WW8Num46"/>
    <w:qFormat/>
  </w:style>
  <w:style w:type="numbering" w:styleId="WW8Num78">
    <w:name w:val="WW8Num78"/>
    <w:qFormat/>
  </w:style>
  <w:style w:type="numbering" w:styleId="WW8Num12">
    <w:name w:val="WW8Num12"/>
    <w:qFormat/>
  </w:style>
  <w:style w:type="numbering" w:styleId="WW8Num54">
    <w:name w:val="WW8Num54"/>
    <w:qFormat/>
  </w:style>
  <w:style w:type="numbering" w:styleId="WW8Num110">
    <w:name w:val="WW8Num110"/>
    <w:qFormat/>
  </w:style>
  <w:style w:type="numbering" w:styleId="WW8Num11">
    <w:name w:val="WW8Num11"/>
    <w:qFormat/>
  </w:style>
  <w:style w:type="numbering" w:styleId="WW8Num81">
    <w:name w:val="WW8Num81"/>
    <w:qFormat/>
  </w:style>
  <w:style w:type="numbering" w:styleId="WW8Num106">
    <w:name w:val="WW8Num106"/>
    <w:qFormat/>
  </w:style>
  <w:style w:type="numbering" w:styleId="WW8Num24">
    <w:name w:val="WW8Num24"/>
    <w:qFormat/>
  </w:style>
  <w:style w:type="numbering" w:styleId="WW8Num111">
    <w:name w:val="WW8Num111"/>
    <w:qFormat/>
  </w:style>
  <w:style w:type="numbering" w:styleId="WW8Num39">
    <w:name w:val="WW8Num39"/>
    <w:qFormat/>
  </w:style>
  <w:style w:type="numbering" w:styleId="WW8Num45">
    <w:name w:val="WW8Num45"/>
    <w:qFormat/>
  </w:style>
  <w:style w:type="numbering" w:styleId="WW8Num21">
    <w:name w:val="WW8Num21"/>
    <w:qFormat/>
  </w:style>
  <w:style w:type="numbering" w:styleId="WW8Num73">
    <w:name w:val="WW8Num73"/>
    <w:qFormat/>
  </w:style>
  <w:style w:type="numbering" w:styleId="WW8Num50">
    <w:name w:val="WW8Num50"/>
    <w:qFormat/>
  </w:style>
  <w:style w:type="numbering" w:styleId="WW8Num18">
    <w:name w:val="WW8Num18"/>
    <w:qFormat/>
  </w:style>
  <w:style w:type="numbering" w:styleId="WW8Num47">
    <w:name w:val="WW8Num47"/>
    <w:qFormat/>
  </w:style>
  <w:style w:type="numbering" w:styleId="WW8Num55">
    <w:name w:val="WW8Num55"/>
    <w:qFormat/>
  </w:style>
  <w:style w:type="numbering" w:styleId="WW8Num31">
    <w:name w:val="WW8Num31"/>
    <w:qFormat/>
  </w:style>
  <w:style w:type="numbering" w:styleId="WW8Num27">
    <w:name w:val="WW8Num27"/>
    <w:qFormat/>
  </w:style>
  <w:style w:type="numbering" w:styleId="WW8Num1">
    <w:name w:val="WW8Num1"/>
    <w:qFormat/>
  </w:style>
  <w:style w:type="numbering" w:styleId="WW8Num94">
    <w:name w:val="WW8Num94"/>
    <w:qFormat/>
  </w:style>
  <w:style w:type="numbering" w:styleId="WW8Num28">
    <w:name w:val="WW8Num28"/>
    <w:qFormat/>
  </w:style>
  <w:style w:type="numbering" w:styleId="WW8Num53">
    <w:name w:val="WW8Num53"/>
    <w:qFormat/>
  </w:style>
  <w:style w:type="numbering" w:styleId="WW8Num65">
    <w:name w:val="WW8Num65"/>
    <w:qFormat/>
  </w:style>
  <w:style w:type="numbering" w:styleId="WW8Num26">
    <w:name w:val="WW8Num26"/>
    <w:qFormat/>
  </w:style>
  <w:style w:type="numbering" w:styleId="WW8Num70">
    <w:name w:val="WW8Num70"/>
    <w:qFormat/>
  </w:style>
  <w:style w:type="numbering" w:styleId="WW8Num32">
    <w:name w:val="WW8Num32"/>
    <w:qFormat/>
  </w:style>
  <w:style w:type="numbering" w:styleId="WW8Num29">
    <w:name w:val="WW8Num29"/>
    <w:qFormat/>
  </w:style>
  <w:style w:type="numbering" w:styleId="WW8Num59">
    <w:name w:val="WW8Num59"/>
    <w:qFormat/>
  </w:style>
  <w:style w:type="numbering" w:styleId="WW8Num90">
    <w:name w:val="WW8Num90"/>
    <w:qFormat/>
  </w:style>
  <w:style w:type="numbering" w:styleId="WW8Num14">
    <w:name w:val="WW8Num14"/>
    <w:qFormat/>
  </w:style>
  <w:style w:type="numbering" w:styleId="WW8Num96">
    <w:name w:val="WW8Num96"/>
    <w:qFormat/>
  </w:style>
  <w:style w:type="numbering" w:styleId="WW8Num3">
    <w:name w:val="WW8Num3"/>
    <w:qFormat/>
  </w:style>
  <w:style w:type="numbering" w:styleId="WW8Num79">
    <w:name w:val="WW8Num79"/>
    <w:qFormat/>
  </w:style>
  <w:style w:type="numbering" w:styleId="WW8Num98">
    <w:name w:val="WW8Num98"/>
    <w:qFormat/>
  </w:style>
  <w:style w:type="numbering" w:styleId="WW8Num69">
    <w:name w:val="WW8Num69"/>
    <w:qFormat/>
  </w:style>
  <w:style w:type="numbering" w:styleId="WW8Num76">
    <w:name w:val="WW8Num76"/>
    <w:qFormat/>
  </w:style>
  <w:style w:type="numbering" w:styleId="WW8Num88">
    <w:name w:val="WW8Num88"/>
    <w:qFormat/>
  </w:style>
  <w:style w:type="numbering" w:styleId="WW8Num36">
    <w:name w:val="WW8Num36"/>
    <w:qFormat/>
  </w:style>
  <w:style w:type="numbering" w:styleId="WW8Num83">
    <w:name w:val="WW8Num83"/>
    <w:qFormat/>
  </w:style>
  <w:style w:type="numbering" w:styleId="WW8Num7">
    <w:name w:val="WW8Num7"/>
    <w:qFormat/>
  </w:style>
  <w:style w:type="numbering" w:styleId="WW8Num57">
    <w:name w:val="WW8Num57"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Application>LibreOffice/7.4.0.3$Windows_X86_64 LibreOffice_project/f85e47c08ddd19c015c0114a68350214f7066f5a</Application>
  <AppVersion>15.0000</AppVersion>
  <Pages>43</Pages>
  <Words>13230</Words>
  <Characters>85760</Characters>
  <CharactersWithSpaces>96040</CharactersWithSpaces>
  <Paragraphs>1935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2017-08-25T11:04:00Z</dcterms:created>
  <dc:creator>Dorota Dąbrowska-Mróz</dc:creator>
  <dc:description/>
  <dc:language>pl-PL</dc:language>
  <cp:lastModifiedBy/>
  <dcterms:modified xsi:type="dcterms:W3CDTF">2022-09-15T00:04:53Z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