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5"/>
        <w:ind w:left="0" w:hanging="0"/>
        <w:rPr>
          <w:sz w:val="28"/>
          <w:szCs w:val="28"/>
        </w:rPr>
      </w:pPr>
      <w:r>
        <w:rPr/>
      </w:r>
    </w:p>
    <w:p>
      <w:pPr>
        <w:pStyle w:val="Normal"/>
        <w:rPr>
          <w:rFonts w:ascii="Humanst521EUBold" w:hAnsi="Humanst521EUBold"/>
          <w:b/>
          <w:b/>
          <w:sz w:val="28"/>
          <w:szCs w:val="28"/>
        </w:rPr>
      </w:pPr>
      <w:r>
        <w:rPr>
          <w:rFonts w:ascii="Humanst521EUBold" w:hAnsi="Humanst521EUBold"/>
          <w:b/>
          <w:sz w:val="28"/>
          <w:szCs w:val="28"/>
        </w:rPr>
        <w:t xml:space="preserve">Przedmiotowy system oceniania </w:t>
      </w:r>
      <w:r>
        <w:rPr>
          <w:rFonts w:ascii="Humanst521EUBold" w:hAnsi="Humanst521EUBold"/>
          <w:b/>
          <w:sz w:val="28"/>
          <w:szCs w:val="28"/>
        </w:rPr>
        <w:t>klasa 7</w:t>
      </w:r>
    </w:p>
    <w:p>
      <w:pPr>
        <w:pStyle w:val="Normal"/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Kursywą oznaczono treści dodatkowe.</w:t>
      </w:r>
    </w:p>
    <w:p>
      <w:pPr>
        <w:pStyle w:val="Normal"/>
        <w:rPr/>
      </w:pPr>
      <w:r>
        <w:rPr/>
      </w:r>
    </w:p>
    <w:tbl>
      <w:tblPr>
        <w:tblW w:w="1373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3434"/>
        <w:gridCol w:w="3435"/>
        <w:gridCol w:w="3434"/>
        <w:gridCol w:w="3434"/>
      </w:tblGrid>
      <w:tr>
        <w:trPr>
          <w:tblHeader w:val="true"/>
          <w:trHeight w:val="396" w:hRule="atLeast"/>
        </w:trPr>
        <w:tc>
          <w:tcPr>
            <w:tcW w:w="1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Wymagania na poszczególne oceny</w:t>
            </w:r>
          </w:p>
        </w:tc>
      </w:tr>
      <w:tr>
        <w:trPr>
          <w:tblHeader w:val="true"/>
          <w:trHeight w:val="396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konieczne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podstawowe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rozszerzające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dopełniające</w:t>
            </w:r>
          </w:p>
        </w:tc>
      </w:tr>
      <w:tr>
        <w:trPr>
          <w:tblHeader w:val="true"/>
          <w:trHeight w:val="396" w:hRule="atLeast"/>
        </w:trPr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dopuszczający</w:t>
            </w:r>
          </w:p>
        </w:tc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dostateczny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dobry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color="FFE5B2" w:fill="auto" w:val="solid"/>
            <w:vAlign w:val="center"/>
          </w:tcPr>
          <w:p>
            <w:pPr>
              <w:pStyle w:val="Tabelaglowatabela"/>
              <w:widowControl w:val="false"/>
              <w:rPr/>
            </w:pPr>
            <w:r>
              <w:rPr/>
              <w:t>bardzo dobry</w:t>
            </w:r>
          </w:p>
        </w:tc>
      </w:tr>
      <w:tr>
        <w:trPr>
          <w:trHeight w:val="283" w:hRule="atLeast"/>
        </w:trPr>
        <w:tc>
          <w:tcPr>
            <w:tcW w:w="137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>
            <w:pPr>
              <w:pStyle w:val="Tabelatresctabela"/>
              <w:widowControl w:val="false"/>
              <w:jc w:val="center"/>
              <w:rPr/>
            </w:pPr>
            <w:r>
              <w:rPr>
                <w:caps/>
              </w:rPr>
              <w:t>Rozdział I. ZACZYNAMY UCZYĆ SIĘ fizykI</w:t>
            </w:r>
          </w:p>
        </w:tc>
      </w:tr>
      <w:tr>
        <w:trPr>
          <w:trHeight w:val="113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podaje nazwy przyrządów stosowanych w poznawaniu przyrody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przestrzega zasad higieny i bezpieczeństwa</w:t>
              <w:br/>
              <w:t>w pracowni fizycznej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stwierdza, że podstawą eksperymentów</w:t>
              <w:br/>
              <w:t>fizycznych są pomiary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wymienia podstawowe przyrządy służące</w:t>
              <w:br/>
              <w:t>do pomiaru wielkości fizycznych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zapisuje wyniki pomiarów w tabeli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rozróżnia pojęcia: wielkość fizyczna i jednostka wielkości fizycznej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stwierdza, że każdy pomiar obarczony jest niepewnością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oblicza wartość średnią wykonanych pomiarów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stosuje jednostkę siły, którą jest niuton (1 N)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potrafi wyobrazić sobie siłę o wartości 1 N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posługuje się siłomierzem</w:t>
            </w:r>
          </w:p>
          <w:p>
            <w:pPr>
              <w:pStyle w:val="Tabelapunktytabela"/>
              <w:widowControl w:val="false"/>
              <w:numPr>
                <w:ilvl w:val="0"/>
                <w:numId w:val="1"/>
              </w:numPr>
              <w:rPr/>
            </w:pPr>
            <w:r>
              <w:rPr/>
              <w:t>podaje treść pierwszej zasady dynamiki</w:t>
              <w:br/>
              <w:t>Newtona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opisuje sposoby poznawania przyrody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rozróżnia pojęcia: obserwacja, pomiar, doświadczenie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wyróżnia w prostych przypadkach czynniki, które mogą wpłynąć na przebieg zjawiska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omawia na przykładach, jak fizycy poznają świat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objaśnia na przykładach, po co nam fizyka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selekcjonuje informacje uzyskane z różnych źródeł, np. na lekcji, z podręcznika, z literatury popularnonaukowej, internetu</w:t>
            </w:r>
            <w:bookmarkStart w:id="0" w:name="_GoBack1"/>
            <w:bookmarkEnd w:id="0"/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wyjaśnia, że pomiar polega na porównaniu wielkości mierzonej ze wzorcem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projektuje tabelę pomiarową pod kierunkiem nauczyciela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przelicza jednostki czasu i długości</w:t>
            </w:r>
          </w:p>
          <w:p>
            <w:pPr>
              <w:pStyle w:val="Tabelapunktytabela"/>
              <w:widowControl w:val="false"/>
              <w:numPr>
                <w:ilvl w:val="0"/>
                <w:numId w:val="2"/>
              </w:numPr>
              <w:rPr/>
            </w:pPr>
            <w:r>
              <w:rPr/>
              <w:t>szacuje rząd wielkości spodziewanego wyniku i wybiera właściwe przyrządy pomiarowe (np. do pomiaru długości)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posługuje się pojęciem niepewności pomiarowej; zapisuje wynik pomiaru wraz z jego jednostką oraz informacją o niepewności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wyjaśnia, dlaczego wszyscy posługujemy się jednym układem jednostek — układem SI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używa ze zrozumieniem przedrostków, np. mili-, mikro-, kilo-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projektuje proste doświadczenia dotyczące np. pomiaru długości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wykonuje schematyczny rysunek obrazujący układ doświadczalny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wyjaśnia istotę powtarzania pomiarów</w:t>
            </w:r>
          </w:p>
          <w:p>
            <w:pPr>
              <w:pStyle w:val="Tabelapunktytabela"/>
              <w:widowControl w:val="false"/>
              <w:numPr>
                <w:ilvl w:val="0"/>
                <w:numId w:val="3"/>
              </w:numPr>
              <w:rPr/>
            </w:pPr>
            <w:r>
              <w:rPr/>
              <w:t>zapisuje wynik zgodnie z zasadami zaokrąglania oraz zachowaniem liczby cyfr znaczących wynikającej z dokładności pomiaru lub z danych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planuje pomiar np. długości tak, aby zminimalizować niepewność pomiaru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projektuje tabelę pomiarową pod kierunkiem nauczyciela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definiuje siłę jako miarę działania jednego ciała na drugie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podaje przykłady działania sił i rozpoznaje je w różnych sytuacjach praktycznych (siły: ciężkości, nacisku, sprężystości, oporów ruchu)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wyznacza wartość siły za pomocą siłomierza albo wagi analogowej lub cyfrowej, zapisuje wynik pomiaru wraz z jego jednostką oraz informacją o niepewności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wyznacza i rysuje siłę wypadkową sił o jednakowych kierunkach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określa warunki, w których siły się równoważą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rysuje siły, które się równoważą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wyjaśnia, od czego zależy bezwładność ciała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posługuje się pojęciem masy jako miary bezwładności ciał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ilustruje I zasadę dynamiki Newtona</w:t>
            </w:r>
          </w:p>
          <w:p>
            <w:pPr>
              <w:pStyle w:val="Tabelapunktytabela"/>
              <w:widowControl w:val="false"/>
              <w:numPr>
                <w:ilvl w:val="0"/>
                <w:numId w:val="4"/>
              </w:numPr>
              <w:rPr/>
            </w:pPr>
            <w:r>
              <w:rPr/>
              <w:t>wyjaśnia zachowanie się ciał na podstawie pierwszej zasady dynamiki Newtona</w:t>
            </w:r>
          </w:p>
          <w:p>
            <w:pPr>
              <w:pStyle w:val="Tabelapunktytabela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samodzielnie projektuje tabelę pomiarową, np. do pomiaru długości ławki, pomiaru czasu</w:t>
              <w:br/>
              <w:t>pokonywania pewnego odcinka drogi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przeprowadza proste doświadczenia, które sam zaplanował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wyciąga wnioski z przeprowadzonych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doświadczeń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szacuje wyniki pomiaru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wykonuje pomiary, stosując różne metody pomiaru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projektuje samodzielnie tabelę pomiarową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opisuje siłę jako wielkość wektorową, wskazuje wartość, kierunek, zwrot i punkt przyłożenia wektora siły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demonstruje równoważenie się sił mających ten sam kierunek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  <w:p>
            <w:pPr>
              <w:pStyle w:val="Tabelapunktytabela"/>
              <w:widowControl w:val="false"/>
              <w:numPr>
                <w:ilvl w:val="0"/>
                <w:numId w:val="6"/>
              </w:numPr>
              <w:rPr/>
            </w:pPr>
            <w:r>
              <w:rPr/>
              <w:t>demonstruje skutki bezwładności ciał</w:t>
            </w:r>
          </w:p>
          <w:p>
            <w:pPr>
              <w:pStyle w:val="Tabelapunktytabela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8"/>
              </w:numPr>
              <w:rPr/>
            </w:pPr>
            <w:r>
              <w:rPr/>
              <w:t>krytycznie ocenia wyniki pomiarów</w:t>
            </w:r>
          </w:p>
          <w:p>
            <w:pPr>
              <w:pStyle w:val="Tabelapunktytabela"/>
              <w:widowControl w:val="false"/>
              <w:numPr>
                <w:ilvl w:val="0"/>
                <w:numId w:val="8"/>
              </w:numPr>
              <w:rPr/>
            </w:pPr>
            <w:r>
              <w:rPr/>
              <w:t>planuje pomiary tak, aby zmierzyć wielkości mniejsze od dokładności posiadanego przyrządu pomiarowego</w:t>
            </w:r>
          </w:p>
          <w:p>
            <w:pPr>
              <w:pStyle w:val="Tabelapunktytabela"/>
              <w:widowControl w:val="false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rozkłada siłę na składowe</w:t>
            </w:r>
          </w:p>
          <w:p>
            <w:pPr>
              <w:pStyle w:val="Tabelapunktytabela"/>
              <w:widowControl w:val="false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graficznie dodaje siły o różnych kierunkach</w:t>
            </w:r>
          </w:p>
          <w:p>
            <w:pPr>
              <w:pStyle w:val="Tabelapunktytabela"/>
              <w:widowControl w:val="false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projektuje doświadczenie demonstrujące dodawanie sił o różnych kierunkach</w:t>
            </w:r>
          </w:p>
          <w:p>
            <w:pPr>
              <w:pStyle w:val="Tabelapunktytabela"/>
              <w:widowControl w:val="false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demonstruje równoważenie się sił mających różne kierunki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>
            <w:pPr>
              <w:pStyle w:val="Tabelatresctabela"/>
              <w:widowControl w:val="false"/>
              <w:jc w:val="center"/>
              <w:rPr/>
            </w:pPr>
            <w:r>
              <w:rPr>
                <w:caps/>
              </w:rPr>
              <w:t>Rozdział II. Ciała w ruchu</w:t>
            </w:r>
          </w:p>
        </w:tc>
      </w:tr>
      <w:tr>
        <w:trPr>
          <w:trHeight w:val="113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rFonts w:ascii="Humanst521EU-Bold" w:hAnsi="Humanst521EU-Bold" w:cs="Humanst521EU-Bold"/>
                <w:b/>
                <w:b/>
                <w:bCs/>
              </w:rPr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omawia, na czym polega ruch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 przykłady względności ruchu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pojęcia: droga i odległość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jednostki drogi i czasu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określa, o czym informuje prędkość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prędkości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ruch jednostajny prostoliniowy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właściwe przyrządy pomiarowe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mierzy, np. krokami, drogę, którą zamierza przebyć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mierzy czas, w jakim przebywa zaplanowany odcinek drogi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stosuje pojęcie prędkości średniej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podaje jednostkę prędkości średniej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wyjaśnia, jaką prędkość (średnią czy chwilową) wskazują drogowe znaki ograniczenia prędkości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przyspieszenie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jednostkę przyspieszenia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wyjaśnia, co oznacza przyspieszenie równe np.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f>
                <m:num>
                  <m:r>
                    <w:rPr>
                      <w:rFonts w:ascii="Cambria Math" w:hAnsi="Cambria Math"/>
                    </w:rPr>
                    <m:t xml:space="preserve">m</m:t>
                  </m:r>
                </m:num>
                <m:den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</m:den>
              </m:f>
            </m:oMath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wielkości dane i szukane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przykłady ruchu jednostajnie opóźnionego i ruchu jednostajnie przyspieszonego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rFonts w:ascii="Humanst521EU-Bold" w:hAnsi="Humanst521EU-Bold" w:cs="Humanst521EU-Bold"/>
                <w:b/>
                <w:b/>
                <w:bCs/>
              </w:rPr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opisuje wybrane układy odniesienia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na czym polega względność ruchu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szkicuje wykres zależności drogi od czasu na podstawie podanych informacji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wyodrębnia zjawisko z kontekstu, wskazuje</w:t>
              <w:br/>
              <w:t>czynniki istotne i nieistotne dla wyniku</w:t>
              <w:br/>
              <w:t>doświadczenia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jaki ruch nazywamy ruchem jednostajnym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wzorem na drogę w ruchu</w:t>
              <w:br/>
              <w:t>jednostajnym prostoliniowym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szkicuje wykres zależności prędkości od czasu w ruchu jednostajnym na podstawie podanych danych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wartość prędkości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prędkości do opisu ruchu prostoliniowego jednostajnego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obliczeniowe związane z ruchem, stosując  związek prędkości z drogą i czasem, w którym ta droga została przebyta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wyniki pomiarów w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z wykresu zależności prędkości od czasu wartości prędkości w poszczególnych chwilach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drogę przebytą przez ciało w ruchu jednostajnym prostoliniowym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 wykres zależności drogi od czasu w ruchu jednostajnym prostoliniowym na podstawie danych z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jednostką prędkości w układzie SI, przelicza jednostki prędkości (przelicza  wielokrotności i podwielokrotności)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 obliczenia w zaokrągleniu do liczby cyfr znaczących wynikającej z dokładności pomiaru lub z danych (np. z dokładnością do 2–3 cyfr znaczących)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prędkość, z jaką się porusza, idąc lub biegnąc, i wynik zaokrągla zgodnie z zasadami oraz zachowaniem liczby cyfr znaczących wynikającej z dokładności pomiaru lub z danych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szacuje długość przebytej drogi na podstawie liczby kroków potrzebnych do jej przebycia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odróżnia prędkość średnią od prędkości chwilowej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wykorzystuje pojęcie prędkości średniej do rozwiązywania prostych zadań obliczeniowych, rozróżnia dane i szukane, przelicza wielokrotności i podwielokrotności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jaki ruch nazywamy ruchem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sens fizyczny przyspieszenia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z wykresu zależności prędkości od czasu wartości prędkości w poszczególnych chwilach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obliczeniowe, wyznacza przyspieszenie, czas rozpędzania  i zmianę prędkości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jaki ruch nazywamy ruchem jednostajnie opóźnionym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jakościowo ruch jednostajnie opóźniony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analizując wykres zależności prędkości od czasu, czy prędkość ciała rośnie, czy maleje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przyspieszenia do opisu ruchu prostoliniowego jednostajnie przyspieszonego i jednostajnie opóźnionego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dane zawarte na wykresach opisujących ruch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rFonts w:ascii="Humanst521EU-Bold" w:hAnsi="Humanst521EU-Bold" w:cs="Humanst521EU-Bold"/>
                <w:b/>
                <w:b/>
                <w:bCs/>
              </w:rPr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dane zawarte na wykresach opisujących ruch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 wykres zależności drogi od czasu w ruchu jednostajnym prostoliniowym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wykonuje doświadczenia w zespole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szkicuje wykres zależności prędkości od czasu w ruchu jednostajnym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wzory na drogę, prędkość i czas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trudniejsze zadania obliczeniowe dotyczące ruchu jednostajnego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nieobliczeniowe</w:t>
              <w:br/>
              <w:t>dotyczące ruchu jednostajnego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doświadczenie związane z wyznaczeniem prędkości, wybiera właściwe  narzędzia pomiarowe, wskazuje czynniki istotne i nieistotne, wyznacza prędkość na podstawie pomiaru drogi i czasu, w którym ta droga została przebyta, krytycznie ocenia wyniki doświadczenia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przewiduje, jaki będzie czas jego ruchu na wyznaczonym odcinku drogi, gdy jego</w:t>
              <w:br/>
              <w:t>prędkość wzrośnie: 2, 3 i więcej razy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przewiduje, jaki będzie czas jego ruchu na wyznaczonym odcinku drogi, gdy jego prędkość zmaleje: 2, 3 i więcej razy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od czego zależy niepewność pomiaru drogi i czasu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wyznacza na podstawie danych z tabeli (lub doświadczania) prędkość średnią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wyjaśnia pojęcie prędkości względnej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przyspieszenie i wynik zapisuje wraz z jednostką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określa przyspieszenie w ruchu jednostajnie opóźnionym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do obliczeń związek przyspieszenia ze zmianą prędkości i czasem, w którym ta zmiana nastąpiła (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∆</m:t>
              </m:r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∆</m:t>
              </m:r>
              <m:r>
                <w:rPr>
                  <w:rFonts w:ascii="Cambria Math" w:hAnsi="Cambria Math"/>
                </w:rPr>
                <m:t xml:space="preserve">t</m:t>
              </m:r>
            </m:oMath>
            <w:r>
              <w:rPr/>
              <w:t>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posługuje się zależnością drogi od czasu dla ruchu jednostajnie przyspieszonego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szkicuje wykres zależności drogi od czasu w ruchu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projektuje tabelę, w której będzie zapisywać wyniki pomiarów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 xml:space="preserve">oblicza przebytą drogę w ruchu jednostajnie przyspieszonym, korzystając ze wzoru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eastAsia="" w:eastAsiaTheme="minorEastAsia"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 xml:space="preserve">posługuje się wzorem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s</m:t>
                  </m:r>
                </m:num>
                <m:den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</m:den>
              </m:f>
            </m:oMath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 wykresy na podstawie podanych informacji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wartość prędkości i drogę z wykresów zależności prędkości  i drogi od czasu dla ruchu prostoliniowego odcinkami jednostajnego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przyspieszenie, korzystając z danych odczytanych z wykresu zależności drogi od czasu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/>
              <w:t>rozpoznaje rodzaj ruchu na podstawie wykresów zależności prędkości od czasu i drogi od czasu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rFonts w:ascii="Humanst521EU-Bold" w:hAnsi="Humanst521EU-Bold" w:cs="Humanst521EU-Bold"/>
                <w:b/>
                <w:b/>
                <w:bCs/>
              </w:rPr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sporządza wykres na podstawie danych zawartych w 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wykres i rozpoznaje, czy opisana zależność jest rosnąca, czy malejąca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prędkość jako wielkość wektorową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projektuje i wykonuje doświadczenie pozwalające badać ruch jednostajny prostoliniowy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rysuje wykres zależności prędkości od czasu w ruchu jednostajnym na podstawie danych </w:t>
              <w:br/>
              <w:t>z doświadczeń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wykresy zależności prędkości od czasu i drogi od czasu dla różnych ciał poruszających się ruchem jednostajnym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oblicza prędkość ciała względem innych ciał,</w:t>
            </w:r>
            <w:r>
              <w:rPr/>
              <w:br/>
            </w:r>
            <w:r>
              <w:rPr>
                <w:rFonts w:cs="Humanst521EU-Italic" w:ascii="Humanst521EU-Italic" w:hAnsi="Humanst521EU-Italic"/>
                <w:i/>
                <w:iCs/>
              </w:rPr>
              <w:t>np. prędkość pasażera w jadącym pociągu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oblicza prędkość względem różnych układów odniesienia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ruch jednostajnie przyspieszony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rysuje, na podstawie wyników pomiaru przedstawionych w tabeli, wykres zależności prędkości ciała od czasu w ruchu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wykres zależności prędkości od czasu sporządzony dla kilku ciał i na tej postawie określa, prędkość którego ciała rośnie najszybciej, a którego – najwolniej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analizując wykres zależności prędkości od czasu, czy prędkość ciała rośnie szybciej, czy wolniej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ruch opóźniony, wskazuje w otaczającej rzeczywistości przykłady ruchu opóźnionego i jednostajnie opóźnionego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prędkość końcową w ruchu prostoliniowym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obliczeniowe dla ruchu jednostajnie przyspieszonego i jednostajnie opóźnionego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obliczeniowe dla ruchu jednostajnie opóźnionego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projektuje doświadczenie pozwalające badać zależność przebytej przez ciało drogi od czasu w ruchu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wykonuje wykres zależności drogi od czasu w ruchu jednostajnie przyspieszonym na podstawie danych doświadczalnych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wyjaśnia, dlaczego wykres zależności drogi od czasu w ruchu jednostajnie przyspieszonym nie jest linią prostą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trudniejsze zadanie rachunkowe na podstawie analizy wykresu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zmianę prędkości i przyspieszenie z wykresów zależności prędkości od czasu dla ruchu prostoliniowego jednostajnie zmiennego (przyspieszonego lub opóźnionego)</w:t>
            </w:r>
          </w:p>
          <w:p>
            <w:pPr>
              <w:pStyle w:val="Tabelapunktytabela"/>
              <w:widowControl w:val="false"/>
              <w:ind w:left="0" w:firstLine="17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>
            <w:pPr>
              <w:pStyle w:val="Tabelatresctabela"/>
              <w:widowControl w:val="false"/>
              <w:jc w:val="center"/>
              <w:rPr/>
            </w:pPr>
            <w:r>
              <w:rPr>
                <w:caps/>
              </w:rPr>
              <w:t>Rozdział III. Siła wpływa na ruch</w:t>
            </w:r>
          </w:p>
        </w:tc>
      </w:tr>
      <w:tr>
        <w:trPr>
          <w:trHeight w:val="113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omawia zależność przyspieszenia od siły działającej na ciało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zależność przyspieszenia od masy ciała (stwierdza, że łatwiej poruszyć lub zatrzymać ciało o mniejszej masie)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współpracuje z innymi członkami zespołu podczas wykonywania doświadczenia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ruch ciał na podstawie drugiej zasady dynamiki Newtona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definicję jednostki siły (1 niutona)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mierzy siłę ciężkości działającą na wybrane ciała o niewielkiej masie, zapisuje wyniki pomiaru wraz z jednostką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jednostki masy i siły ciężkości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ruch spadających ciał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używa pojęcia przyspieszenie grawitacyjne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skutki wzajemnego oddziaływania ciał (np. zjawisko odrzutu)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treść trzeciej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wzajemne oddziaływanie ciał, posługując się trzecią zasadą dynamiki Newtona</w:t>
            </w:r>
          </w:p>
          <w:p>
            <w:pPr>
              <w:pStyle w:val="Tabelatresctabela"/>
              <w:widowControl w:val="false"/>
              <w:rPr/>
            </w:pPr>
            <w:r>
              <w:rPr/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zjawisk będących skutkiem działania siły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pod wpływem stałej siły ciało porusza się ruchem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na podstawie opisu przeprowadza doświadczenie mające wykazać zależność przyspieszenia od działającej siły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projektuje pod kierunkiem nauczyciela tabelę pomiarową do zapisywania wyników pomiarów podczas badania drugiej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do obliczeń związek między siłą, masą i przyspieszeniem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 w otaczającej rzeczywistości przykłady wykorzystywania II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zachowanie się ciał na podstawie drugiej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wnioskuje, jak zmienia się siła, gdy przyspieszenie zmniejszy się 2, 3 i więcej razy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wnioskuje, jak zmienia się siła, gdy przyspieszenie wzrośnie 2, 3 i więcej razy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wnioskuje o masie ciała, gdy pod wpływem  danej siły przyspieszenie wzrośnie 2, 3 </w:t>
              <w:br/>
              <w:t>i więcej razy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pojęcia: masa i siła ciężkości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siłę ciężkości działającą na ciało na Ziemi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przykłady ciał oddziałujących na siebie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 przyczyny oporów ruchu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pojęcia: tarcie statyczne i tarcie kinetyczne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pozytywne i negatywne skutki tarcia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doświadczenie pozwalające badać zależność przyspieszenia od działającej siły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wykonuje doświadczenia w zespole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 czynniki istotne i nieistotne dla przebiegu doświadczenia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wyniki pomiarów i je interpretuje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przyspieszenie ciała, korzystając z drugiej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wymagające łączenia wiedzy na temat ruchu jednostajnie przyspieszonego i drugiej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siłę ciężkości działającą na ciało znajdujące się np. na Księżycu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formułuje wnioski z obserwacji spadających ciał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warunki, jakie muszą być  spełnione, aby ciało spadało swobodnie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na czym polega swobodny spadek ciał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określa sposób pomiaru sił wzajemnego oddziaływania ciał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 siły wzajemnego oddziaływania ciał w prostych przypadkach, np. ciało leżące na stole, ciało wiszące na lince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wyodrębnia z tekstów opisujących wzajemne oddziaływanie ciał informacje kluczowe dla tego zjawiska, wskazuje jego praktyczne wykorzystanie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jak zmierzyć siłę tarcia statycznego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omawia sposób badania, od czego zależy tarcie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uzasadnia, dlaczego stojący w autobusie pasażer traci równowagę, gdy autobus nagle rusza, nagle się zatrzymuje lub skręca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wyjaśnia dlaczego człowiek siedzący na krzesełku kręcącej się karuzeli odczuwa działanie pozornej siły nazywanej siłą odśrodkową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 wykres zależności przyspieszenia ciała od siły działającej na to ciało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rysuje wykres zależności przyspieszenia ciała od jego masy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doświadczenie pozwalające badać zależność przyspieszenia od działającej siły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doświadczenie pozwalające badać zależność przyspieszenia od masy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formułuje hipotezę badawczą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bada doświadczalnie zależność przyspieszenia od masy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sformułowane wyniki z postawionymi hipotezami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do obliczeń związek między siłą, masą i przyspieszeniem w trudniejszych sytuacjach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zadania, w których trzeba obliczyć siłę wypadkową, korzystając z drugiej zasady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problemowe z wykorzystaniem II zasady dynamiki i zależności drogi od czasu oraz prędkości od czasu w ruchu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od czego zależy siła ciężkości działająca na ciało znajdujące się na powierzchni Ziemi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omawia zasadę działania wagi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spadek swobodny ciał jest ruchem jednostajnie przyspieszonym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 czynniki istotne i nieistotne dla tego, czy spadanie ciała można nazwać spadkiem swobodnym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rysuje siły działające na ciała w skomplikowanych sytuacjach, np. ciało leżące na powierzchni równi, ciało wiszące na lince i odchylone o pewien kąt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zjawisko odrzutu, posługując się trzecią zasadą dynamiki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i wykonuje doświadczenie dotyczące pomiaru siły tarcia statycznego i dynamicznego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formułuje wnioski na podstawie wyników doświadczenia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spacing w:val="-3"/>
              </w:rPr>
              <w:t>proponuje sposoby zmniejszania lub zwiększania siły tarcia w zależności od potrzeby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uzasadnia, dlaczego siły bezwładności są</w:t>
              <w:br/>
              <w:t>siłami pozornymi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omawia przykłady sytuacji, które możemy wyjaśnić za pomocą bezwładności ciał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>
            <w:pPr>
              <w:pStyle w:val="Tabelatresctabela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ROZDZIAŁ IV. PRACA I ENERGIA</w:t>
            </w:r>
          </w:p>
        </w:tc>
      </w:tr>
      <w:tr>
        <w:trPr>
          <w:trHeight w:val="340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 sytuacje, w których w fizyce jest wykonywana praca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pracy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wielkości dane i szukane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energię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źródła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energii potencjalnej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ciał mających energię potencjalną ciężkości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które ciała mają energię kinetyczną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energii kinetycznej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ciał mających energię kinetyczną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na przykładach przemiany energii potencjalnej w kinetyczną (i odwrotnie)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wskazuje, skąd organizm czerpie energię potrzebną do życia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wymienia przykłady paliw kopalnych, z których spalania uzyskujemy energię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pojęcie  mocy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 oblicza się moc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mocy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szacuje masę przedmiotów użytych w doświadczeniu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wyznacza masę, posługując się wagą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rozróżnia dźwignie dwustronną i jednostronną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wymienia przykłady zastosowania dźwigni w swoim otoczeniu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wymienia zastosowania bloku nieruchomego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wymienia zastosowania kołowrotu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 obliczamy pracę mechaniczną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jednostkę pracy – dżul (1 J)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wskazuje, kiedy mimo działającej siły, nie jest wykonywana praca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pracę mechaniczną i wynik zapisuje wraz z jednostką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wylicza różne formy energii (np. energia kinetyczna, energia potencjalna grawitacji, energia potencjalna sprężystości)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zadania, stosując wzór na pracę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proporcjonalnością prostą do obliczania pracy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formułuje zasadę zachowania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które ciała mają energię potencjalną grawitacji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od czego zależy energia potencjalna grawitacji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energię potencjalną grawitacji tego samego ciała, ale znajdującego się na różnej wysokości nad określonym poziomem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zmianę energii potencjalnej grawitacji i wynik zapisuje wraz z jednostką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energię potencjalną grawitacji różnych ciał, ale znajdujących się na tej samej wysokości nad określonym poziomem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zmianę energii potencjalnej grawitacji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określa praktyczne sposoby wykorzystania energii potencjalnej grawitacji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wykonaną pracę jako zmianę energii potencjalnej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doświadczalnie energię potencjalną grawitacji, korzystając z opisu doświadczenia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od czego zależy energia kinetyczna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energię kinetyczną tego samego ciała, ale poruszającego się z różną prędkością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energię kinetyczną różnych ciał, poruszających się z taką samą prędkością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zmianę energii kinetycznej w typowych sytuacjach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określa praktyczne sposoby wykorzystania energii kinetycznej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energia potencjalna grawitacji  ciała spadającego swobodnie maleje, a kinetyczna rośnie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energia kinetyczna ciała rzuconego pionowo w górę maleje, a potencjalna rośnie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opisuje, do jakich czynności życiowych człowiekowi jest potrzebna energia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wymienia jednostki, w jakich podajemy wartość energetyczną pokarmów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jednostki czasu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do obliczeń związek mocy z pracą i czasem, w którym ta praca została wykonana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pracę wykonaną w tym samym czasie przez urządzenia o różnej mocy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pracę wykonaną w różnym czasie przez urządzenia o tej samej mocy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energię wyrażoną w kilowatogodzinach na dżule i odwrotnie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wyznacza doświadczalnie warunek równowagi dźwigni dwustronnej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wyjaśnia, kiedy dźwignia jest w równowadze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porównuje otrzymane wyniki z oszacowanymi masami oraz wynikami uzyskanymi przy zastosowaniu wagi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wyjaśnia, w jakim celu i w jakich sytuacjach stosujemy maszyny proste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opisuje blok nieruchomy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zadania, stosując związek pracy z siłą i drogą, na jakiej została wykonana praca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wylicza różne formy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krótko różne formy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sposoby wykorzystania różnych form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proporcjonalnością prostą do obliczenia energii potencjalnej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z wykorzystaniem wzoru na energię potencjalną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z wykorzystaniem wzoru na energię kinetyczną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wpływ wykonanej pracy na zmianę energii kinetycznej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energii mechanicznej jako sumy energii potencjalnej i kinetycznej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zasadę zachowania energii mechanicznej do rozwiązywania prostych zadań rachunkowych i nieobliczeniowych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zasadę zachowania energii do rozwiązywania prostych zadań rachunkowych i nieobliczeniowych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gdzie należy szukać informacji o wartości energetycznej pożywienia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do czego człowiekowi potrzebna jest energia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potrzebę oszczędzania energii jako najlepszego działania w trosce o ochronę naturalnego środowiska człowieka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wielokrotności i podwielokrotności jednostek pracy i mocy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mocy do obliczania pracy wykonanej (przez urządzenie)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z wykorzystaniem wzoru na moc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stosuje prawo równowagi dźwigni do rozwiązywania prostych zadań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wyznacza masę przedmiotów, posługując się dźwignią dwustronną, linijką i innym ciałem o znanej masie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wyjaśnia zasadę działania dźwigni dwustronnej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rozwiązuje proste zadania, stosując prawo równowagi dźwigni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wyjaśnia działanie kołowrotu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wyjaśnia zasadę działania bloku nieruchomego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wyjaśnia na przykładach, dlaczego mimo działania siły, nie jest wykonywana praca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przebieg doświadczenia pozwalającego wyznaczyć pracę, wyróżnia kluczowe kroki, sposób postępowania oraz wskazuje rolę użytych przyrządów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na wybranych przykładach przemiany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posługuje się informacjami pochodzącymi z różnych źródeł, w tym tekstów popularnonaukowych; wyodrębnia z nich kluczowe informacje dotyczące form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nietypowe zadania, posługując się wzorem na energię potencjalną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przewiduje i ocenia niebezpieczeństwo związane z przebywaniem człowieka na dużych wysokościach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nietypowe zadania z wykorzystaniem wzoru na energię kinetyczną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przewiduje i ocenia niebezpieczeństwo związane z szybkim ruchem pojazdów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zadania problemowe (nieobliczeniowe) z wykorzystaniem poznanych praw i zależności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rozwiązywania zadań nietypowych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opisu zjawisk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cs="Humanst521EU-Italic" w:ascii="Humanst521EU-Italic" w:hAnsi="Humanst521EU-Italic"/>
                <w:i/>
                <w:iCs/>
                <w:spacing w:val="-4"/>
              </w:rPr>
              <w:t>opisuje negatywne skutki pozyskiwania energii z paliw kopalnych związane z niszczeniem środowiska i globalnym ociepleniem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wymienia źródła energii odnawialnej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nietypowe zadania z wykorzystaniem wzoru na energię, pracę i moc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cs="Humanst521EU-Italic" w:ascii="Humanst521EU-Italic" w:hAnsi="Humanst521EU-Italic"/>
                <w:i/>
                <w:iCs/>
                <w:spacing w:val="-4"/>
              </w:rPr>
              <w:t>wyjaśnia, dlaczego dźwignię można zastosować do wyznaczania masy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planuje doświadczenie (pomiar masy)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  <w:spacing w:val="-4"/>
              </w:rPr>
            </w:pPr>
            <w:r>
              <w:rPr>
                <w:rFonts w:cs="Humanst521EU-Italic" w:ascii="Humanst521EU-Italic" w:hAnsi="Humanst521EU-Italic"/>
                <w:i/>
                <w:iCs/>
                <w:spacing w:val="-4"/>
              </w:rPr>
              <w:t>ocenia otrzymany wynik pomiaru masy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  <w:spacing w:val="-4"/>
              </w:rPr>
            </w:pPr>
            <w:r>
              <w:rPr>
                <w:rFonts w:cs="Humanst521EU-Italic" w:ascii="Humanst521EU-Italic" w:hAnsi="Humanst521EU-Italic"/>
                <w:i/>
                <w:iCs/>
                <w:spacing w:val="-4"/>
              </w:rPr>
              <w:t>opisuje działanie napędu w rowerze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>
            <w:pPr>
              <w:pStyle w:val="Tabelatresctabela"/>
              <w:widowControl w:val="false"/>
              <w:jc w:val="center"/>
              <w:rPr/>
            </w:pPr>
            <w:r>
              <w:rPr>
                <w:caps/>
              </w:rPr>
              <w:t>Rozdział V. Cząsteczki i ciepło</w:t>
            </w:r>
          </w:p>
        </w:tc>
      </w:tr>
      <w:tr>
        <w:trPr>
          <w:trHeight w:val="284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stwierdza, że wszystkie ciała są zbudowane z atomów lub cząsteczek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świadczące o ruchu cząsteczek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pokaz ilustrujący zjawisko dyfuzji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dyfuzji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nazywa stany skupienia materii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właściwości ciał stałych, cieczy i gazów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nazywa zmiany stanu skupienia materii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z tabeli temperatury topnienia i wrzenia wybranych substancji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zasadę działania termometru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temperatury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skalę temperatur Celsjusza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jednostkę ciepła właściwego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wielkości dane i szukane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mierzy czas, masę, temperaturę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wyniki w formie 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dobre i złe przewodniki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materiały zawierające w sobie powietrze, co czyni je dobrymi izolatorami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techniczne zastosowania materiałów izolacyjnych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mierzy temperaturę topnienia lodu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stwierdza, że temperatura topnienia i krzepnięcia dla danej substancji jest taka sama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odczytuje ciepło topnienia wybranych substancji z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wykorzystania zjawiska parowania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odczytuje ciepło parowania wybranych substancji z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porównuje ciepło parowania różnych cieczy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podaje przykłady świadczące o przyciąganiu się cząsteczek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zjawisko napięcia powierzchniowego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zjawisko napięcia powierzchniowego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budowę mikroskopową ciał stałych, cieczy i gazów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omawia budowę kryształów na przykładzie soli kamiennej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zjawiska topnienia, krzepnięcia, parowania, skraplania, sublimacji i resublimacji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skalami temperatur (Celsjusza, Kelvina, Fahrenheita)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temperaturę w skali Celsjusza na temperaturę w skali Kelvina i odwrotnie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energię wewnętrzną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przepływ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ciepło właściwe różnych substancji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rolę użytych w doświadczeniu przyrządów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 zgodnie z zasadami zaokrąglania oraz zachowaniem liczby cyfr znaczących wynikającej z dokładności pomiaru lub z danych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 obliczeń jako przybliżony (z dokładnością  do 2–3 cyfr znaczących)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wyznaczone ciepło właściwe wody z ciepłem właściwym odczytanym w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dane z wykresu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dobre i złe przewodniki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informuje, że ciała o równej temperaturze pozostają w równowadze termicznej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konwekcję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przepływ powietrza w pomieszczeniach, wywołany zjawiskiem konwekcji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materiał zawierający oddzielone od siebie porcje powietrza, zatrzymuje konwekcję, a przez to staje się dobrym izolatorem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zjawisko topnienia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ciała krystaliczne mają określoną temperaturę topnienia, a ciała bezpostaciowe – 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informacje z wykresu zależności temperatury od dostarczonego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definiuje ciepło topnienia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podaje jednostki ciepła topnienia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porównuje ciepło topnienia różnych substancji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zjawisko parowania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zjawisko wrzenia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definiuje ciepło parowania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podaje jednostkę ciepła parowania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i opisuje zjawisko skraplania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punktytabela"/>
              <w:widowControl w:val="false"/>
              <w:ind w:left="0" w:hanging="0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mechanizm zjawiska dyfuzji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doświadczenie ilustrujące zjawisko napięcia powierzchniowego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przyczynę występowania zjawiska napięcia powierzchniowego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ilustruje istnienie sił spójności i w tym kontekście tłumaczy formowanie się kropli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właściwości ciał stałych, cieczy i gazów w oparciu o ich budowę wewnętrzną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dana substancja krystaliczna ma określoną temperaturę topnienia i wrzenia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różne substancje mają różną temperaturę topnienia i wrzenia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od czego zależy energia wewnętrzna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 można zmienić energię wewnętrzną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 czym informuje ciepło właściwe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proporcjonalnością prostą do obliczenia ilości energii dostarczonej ciału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z wykorzystaniem wzoru na ilość dostarczonej energii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wielokrotności i podwielokrotności jednostek fizycznych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rolę izolacji cieplnej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ruch wody w naczyniu wywołany zjawiskiem konwekcji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zjawisko konwekcji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przenoszenie ciepła przez promieniowanie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proces topnienia przebiega, gdy ciału dostarczamy energię w postaci ciepła i nie powoduje to zmiany jego temperatury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w procesie krzepnięcia ciało oddaje energię w postaci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ciepła topnienia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proces wrzenia przebiega, gdy ciału dostarczamy energię w postaci ciepła i nie powoduje to zmiany jego temperatury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rozwiązuje proste zadania z wykorzystaniem ciepła topnienia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posługuje się pojęciem ciepła parowania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rozwiązuje proste zadania z wykorzystaniem pojęcia ciepła parowania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/>
            </w:pPr>
            <w:r>
              <w:rPr>
                <w:rFonts w:cs="Humanst521EU-Bold" w:ascii="Humanst521EU-Bold" w:hAnsi="Humanst521EU-Bold"/>
                <w:b/>
                <w:bCs/>
              </w:rPr>
              <w:t>Uczeń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kiedy cząsteczki zaczynają się odpychać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różnice w budowie mikroskopowej ciał stałych, cieczy i gazów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różnice w budowie ciał krystalicznych i bezpostaciowych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zmianę objętości ciał wynikającą ze zmiany stanu skupienia substancji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jakościowo związek między temperaturą a średnią energią kinetyczną (ruchu chaotycznego) cząsteczek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jakościowo zmiany energii wewnętrznej spowodowane wykonaniem pracy i przepływem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znaczenie dużej wartości ciepła właściwego wody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przebieg doświadczenia polegającego na wyznaczeniu ciepła właściwego wody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ciepło właściwe wody za pomocą czajnika elektrycznego lub grzałki o znanej mocy (przy założeniu braku strat)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analizuje treść zadań związanych z ciepłem właściwym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proponuje sposób rozwiązania zadania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rozwiązuje nietypowe zadania, łącząc wiadomości o cieple właściwym z wiadomościami o energii i mocy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szacuje rząd wielkości spodziewanego wyniku i ocenia na tej podstawie wartości obliczanych wielkości fizycznych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przekazywanie energii w postaci ciepła w zjawisku przewodnictwa cieplnego; wskazuje, że nie następuje przekazywanie energii w postaci ciepła między ciałami o takiej samej temperaturze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bada zjawisko przewodnictwa cieplnego i określa, który z badanych materiałów jest lepszym przewodnikiem ciepła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przepływ ciepła w zjawisku przewodnictwa cieplnego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na czym polega zjawisko konwekcji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rolę zjawiska konwekcji dla klimatu naszej planety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przewiduje stan skupienia substancji na podstawie  informacji odczytanych z wykresu zależności </w:t>
            </w:r>
            <w:r>
              <w:rPr>
                <w:i/>
              </w:rPr>
              <w:t>t</w:t>
            </w:r>
            <w:r>
              <w:rPr/>
              <w:t>(</w:t>
            </w:r>
            <w:r>
              <w:rPr>
                <w:i/>
              </w:rPr>
              <w:t>Q</w:t>
            </w:r>
            <w:r>
              <w:rPr/>
              <w:t>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na czym polega parowanie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parowanie wymaga dostarczenia dużej ilości energii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>
            <w:pPr>
              <w:pStyle w:val="Tabelatresctabela"/>
              <w:widowControl w:val="false"/>
              <w:jc w:val="center"/>
              <w:rPr/>
            </w:pPr>
            <w:r>
              <w:rPr>
                <w:caps/>
              </w:rPr>
              <w:t>Rozdział VI. Ciśnienie i siła wyporu</w:t>
            </w:r>
          </w:p>
        </w:tc>
      </w:tr>
      <w:tr>
        <w:trPr>
          <w:trHeight w:val="340" w:hRule="atLeast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b/>
                <w:b/>
              </w:rPr>
            </w:pPr>
            <w:r>
              <w:rPr>
                <w:b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objętości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że menzurki różnią się pojemnością i dokładnością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jakie wielkości fizyczne trzeba znać, aby obliczyć gęstość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gęstości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gęstości wybranych ciał z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rozróżnia dane i szukane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wielkości fizyczne, które musi wyznaczyć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wyniki pomiarów w tabeli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średni wynik pomiaru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jak obliczamy ciśnienie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jednostki ciśnienia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sytuacje, w których chcemy zmniejszyć ciśnienie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sytuacje, w których chcemy zwiększyć ciśnienie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stwierdza, że w naczyniach połączonych ciecz dąży do wyrównania poziomów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jak obliczamy ciśnienie hydrostatyczne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dane z wykresu zależności ciśnienia od wysokości słupa cieczy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stwierdza, że ciecz wywiera ciśnienie także na ścianki naczynia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praktyczne zastosowania prawa Pascala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stwierdza, że na ciało zanurzone w cieczy działa siła wyporu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mierzy siłę wyporu za pomocą siłomierza (dla ciała wykonanego z jednorodnej substancji </w:t>
              <w:br/>
              <w:t>o gęstości większej od gęstości wody)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stwierdza, że siła wyporu działa także w gazach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wymienia zastosowania praktyczne siły wyporu powietrza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doświadczenie z rurką do napojów świadczące o istnieniu ciśnienia atmosferycznego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wskazuje, że do pomiaru ciśnienia atmosferycznego służy barometr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odczytuje dane z wykresu zależności ciśnienia atmosferycznego od wysokości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punktytabela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pojęcie objętości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jednostki objętości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szacuje objętość zajmowaną przez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objętość ciał mających kształt prostopadłościanu lub sześcianu, stosując odpowiedni wzór matematyczny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objętość cieczy i ciał stałych przy użyciu menzurki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zapisuje wynik pomiaru wraz z jego niepewnością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 czym informuje gęstość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gęstości różnych ciał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wybiera właściwe narzędzia pomiaru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gęstość substancji, z jakiej wykonano przedmiot w kształcie regularnym, za pomocą wagi i przymiaru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wyznacza gęstość substancji, z jakiej wykonano przedmiot o nieregularnym kształcie, za pomocą wagi, cieczy i cylindra miarowego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otrzymany wynik z szacowanym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 czym informuje ciśnienie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definiuje jednostkę ciśnienia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w jaki sposób można zmniejszyć ciśnienie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w jaki sposób można zwiększyć ciśnienie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parcia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do obliczeń związek między parciem a ciśnieniem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zależność ciśnienia hydrostatycznego od wysokości słupa cieczy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od czego zależy ciśnienie hydrostatyczne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od czego nie zależy ciśnienie hydrostatyczne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rozpoznaje proporcjonalność prostą na podstawie wykresu zależności ciśnienia od wysokości słupa cieczy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do obliczeń związek między ciśnieniem hydrostatycznym a wysokością słupa cieczy i jej gęstością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prawo Pascala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formułuje prawo Pascala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prawem Pascala, zgodnie z którym zwiększenie ciśnienia  zewnętrznego powoduje jednakowy przyrost ciśnienia w całej objętości cieczy i gazu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działanie prasy hydraulicznej i hamulca hydraulicznego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ciśnienia w cieczach i gazach wraz z jednostką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prawo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formułuje prawo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doświadczenie z piłeczką pingpongową umieszczoną na wodzie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siłę wyporu działającą w cieczach z siłą wyporu działającą w gazach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wykonuje doświadczenie, aby sprawdzić swoje przypuszczenia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demonstruje istnienie ciśnienia atmosferycznego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rolę użytych przyrządów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opisuje, od czego zależy ciśnienie powietrza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wykonuje doświadczenie ilustrujące zależność temperatury wrzenia od ciśnienia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b/>
                <w:b/>
              </w:rPr>
            </w:pPr>
            <w:r>
              <w:rPr>
                <w:b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jednostki objętości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szacuje objętość zajmowaną przez ciała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przelicza jednostki gęstości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gęstości do rozwiązywania zadań nieobliczeniowych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różnice gęstości substancji w różnych stanach skupienia wynikające z budowy mikroskopowej ciał stałych, cieczy i gazów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z wykorzystaniem zależności między masą, objętością i gęstością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projektuje tabelę pomiarową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doświadczenie ilustrujące różne skutki działania ciała na podłoże, w zależności od wielkości powierzchni styku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ciśnienia do wyjaśnienia zadań problemowych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proste zadania z wykorzystaniem zależności między siłą nacisku, powierzchnią styku ciał i ciśnieniem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stosuje pojęcie ciśnienia hydrostatycznego do rozwiązywania zadań rachunkowych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proporcjonalnością prostą do wyznaczenia ciśnienia cieczy lub wysokości słupa cieczy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doświadczenie ilustrujące prawo Pascala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rachunkowe, posługując się prawem Pascala i pojęciem ciśnienia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skąd się bierze siła wyporu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pływanie ciał na podstawie prawa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siłę wyporu, stosując prawo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przewiduje wynik zaproponowanego doświadczenia dotyczącego prawa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oblicza ciśnienie słupa wody równoważące ciśnienie atmosferyczne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opisuje doświadczenie pozwalające wyznaczyć ciśnienie atmosferyczne w sali lekcyjnej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 działanie niektórych urządzeń, np. szybkowaru, przyssawki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9ED" w:fill="auto" w:val="solid"/>
            <w:tcMar>
              <w:top w:w="57" w:type="dxa"/>
              <w:left w:w="55" w:type="dxa"/>
              <w:bottom w:w="57" w:type="dxa"/>
              <w:right w:w="55" w:type="dxa"/>
            </w:tcMar>
          </w:tcPr>
          <w:p>
            <w:pPr>
              <w:pStyle w:val="Tabelatresctabela"/>
              <w:widowControl w:val="false"/>
              <w:rPr>
                <w:b/>
                <w:b/>
              </w:rPr>
            </w:pPr>
            <w:r>
              <w:rPr>
                <w:b/>
              </w:rPr>
              <w:t>Uczeń: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nietypowe zadania związane z objętością ciał i skalą menzurek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sposób wyznaczenia objętości bardzo małych ciał, np. szpilki, pinezki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szacuje masę ciał, znając ich gęstość i objętość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trudniejsze zadania z wykorzystaniem zależności między masą, objętością i gęstością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planuje doświadczenie w celu wyznaczenia gęstości wybranej substancji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szacuje rząd wielkości spodziewanego wyniku pomiaru gęstości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porównuje otrzymany wynik z gęstościami substancji zamieszczonymi w tabeli i na tej podstawie identyfikuje materiał, z którego może być wykonane badane ciało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nietypowe zadania z wykorzystaniem pojęcia ciśnienia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nietypowe z wykorzystaniem pojęcia ciśnienia hydrostatycznego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informacje pochodzące z tekstów popularnonaukowych i wyodrębnia z nich informacje kluczowe dla opisywanego zjawiska bądź problemu (np. z tekstów</w:t>
              <w:br/>
              <w:t>dotyczących  nurkowania wyodrębnia</w:t>
              <w:br/>
              <w:t>informacje kluczowe dla bezpieczeństwa tego sportu)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zadania problemowe, a do ich wyjaśnienia wykorzystuje prawo Pascala i pojęcie ciśnienia hydrostatycznego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analizuje i porównuje wartość siły wyporu działającą na piłeczkę wtedy, gdy ona pływa na wodzie, z wartością siły wyporu w sytuacji, gdy wpychamy piłeczkę pod wodę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analizuje siły działające na ciała zanurzone </w:t>
              <w:br/>
              <w:t>w cieczach i gazach, posługując się pojęciem siły wyporu i prawem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siła wyporu działająca na ciało zanurzone w cieczy jest większa od siły wyporu działającej na to ciało umieszczone w gazie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rozwiązuje typowe zadania rachunkowe, stosując prawo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/>
                <w:iCs/>
              </w:rPr>
            </w:pPr>
            <w:r>
              <w:rPr>
                <w:rFonts w:cs="Humanst521EU-Italic" w:ascii="Humanst521EU-Italic" w:hAnsi="Humanst521EU-Italic"/>
                <w:i/>
                <w:iCs/>
              </w:rPr>
              <w:t>proponuje sposób rozwiązania zadania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>
                <w:rFonts w:cs="Humanst521EU-Italic" w:ascii="Humanst521EU-Italic" w:hAnsi="Humanst521EU-Italic"/>
                <w:i/>
                <w:iCs/>
              </w:rPr>
              <w:t>rozwiązuje trudniejsze zadania z wykorzystaniem prawa Archimedesa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powietrze nas nie zgniata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wyjaśnia, dlaczego woda pod zmniejszonym ciśnieniem wrze w temperaturze niższej niż 100°C</w:t>
            </w:r>
          </w:p>
          <w:p>
            <w:pPr>
              <w:pStyle w:val="Tabelapunktytabela"/>
              <w:widowControl w:val="false"/>
              <w:numPr>
                <w:ilvl w:val="0"/>
                <w:numId w:val="10"/>
              </w:numPr>
              <w:rPr/>
            </w:pPr>
            <w:r>
              <w:rPr/>
              <w:t>posługuje się pojęciem ciśnienia atmosferycznego do rozwiązywania zadań problemowych</w:t>
            </w:r>
          </w:p>
          <w:p>
            <w:pPr>
              <w:pStyle w:val="Tabelapunktytabela"/>
              <w:widowControl w:val="false"/>
              <w:rPr/>
            </w:pPr>
            <w:r>
              <w:rPr/>
            </w:r>
          </w:p>
        </w:tc>
      </w:tr>
    </w:tbl>
    <w:p>
      <w:pPr>
        <w:pStyle w:val="NoParagraphStyle"/>
        <w:ind w:left="0" w:hanging="0"/>
        <w:rPr>
          <w:sz w:val="28"/>
          <w:szCs w:val="28"/>
        </w:rPr>
      </w:pPr>
      <w:r>
        <w:rPr/>
      </w:r>
    </w:p>
    <w:p>
      <w:pPr>
        <w:pStyle w:val="Nagwek5"/>
        <w:ind w:left="0" w:hanging="0"/>
        <w:rPr>
          <w:sz w:val="28"/>
          <w:szCs w:val="28"/>
        </w:rPr>
      </w:pPr>
      <w:r>
        <w:rPr/>
      </w:r>
    </w:p>
    <w:p>
      <w:pPr>
        <w:pStyle w:val="Nagwek5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Przedmiotowy system oceniania </w:t>
      </w:r>
      <w:r>
        <w:rPr>
          <w:sz w:val="28"/>
          <w:szCs w:val="28"/>
        </w:rPr>
        <w:t>klasa 8</w:t>
      </w:r>
    </w:p>
    <w:p>
      <w:pPr>
        <w:pStyle w:val="Tretekstu"/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Kursywą oznaczono treści dodatkowe.</w:t>
      </w:r>
    </w:p>
    <w:p>
      <w:pPr>
        <w:pStyle w:val="Tretekstu"/>
        <w:rPr>
          <w:sz w:val="22"/>
        </w:rPr>
      </w:pPr>
      <w:r>
        <w:rPr>
          <w:sz w:val="22"/>
        </w:rPr>
      </w:r>
    </w:p>
    <w:tbl>
      <w:tblPr>
        <w:tblStyle w:val="TableNormal1"/>
        <w:tblW w:w="50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489"/>
        <w:gridCol w:w="3489"/>
        <w:gridCol w:w="3490"/>
        <w:gridCol w:w="3489"/>
      </w:tblGrid>
      <w:tr>
        <w:trPr>
          <w:tblHeader w:val="true"/>
          <w:trHeight w:val="384" w:hRule="atLeast"/>
        </w:trPr>
        <w:tc>
          <w:tcPr>
            <w:tcW w:w="13957" w:type="dxa"/>
            <w:gridSpan w:val="4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Wymagania na poszczególne oceny</w:t>
            </w:r>
          </w:p>
        </w:tc>
      </w:tr>
      <w:tr>
        <w:trPr>
          <w:tblHeader w:val="true"/>
          <w:trHeight w:val="386" w:hRule="atLeast"/>
        </w:trPr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konieczne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podstawowe</w:t>
            </w:r>
          </w:p>
        </w:tc>
        <w:tc>
          <w:tcPr>
            <w:tcW w:w="3490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rozszerzające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dopełniające</w:t>
            </w:r>
          </w:p>
        </w:tc>
      </w:tr>
      <w:tr>
        <w:trPr>
          <w:tblHeader w:val="true"/>
          <w:trHeight w:val="381" w:hRule="atLeast"/>
        </w:trPr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dopuszczający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dostateczny</w:t>
            </w:r>
          </w:p>
        </w:tc>
        <w:tc>
          <w:tcPr>
            <w:tcW w:w="3490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dobry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bardzo dobry</w:t>
            </w:r>
          </w:p>
        </w:tc>
      </w:tr>
      <w:tr>
        <w:trPr>
          <w:tblHeader w:val="true"/>
          <w:trHeight w:val="376" w:hRule="atLeast"/>
        </w:trPr>
        <w:tc>
          <w:tcPr>
            <w:tcW w:w="3489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I</w:t>
            </w:r>
            <w:bookmarkStart w:id="1" w:name="_GoBack"/>
            <w:bookmarkEnd w:id="1"/>
          </w:p>
        </w:tc>
        <w:tc>
          <w:tcPr>
            <w:tcW w:w="3489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II</w:t>
            </w:r>
          </w:p>
        </w:tc>
        <w:tc>
          <w:tcPr>
            <w:tcW w:w="3490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III</w:t>
            </w:r>
          </w:p>
        </w:tc>
        <w:tc>
          <w:tcPr>
            <w:tcW w:w="3489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8C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IV</w:t>
            </w:r>
          </w:p>
        </w:tc>
      </w:tr>
      <w:tr>
        <w:trPr>
          <w:trHeight w:val="268" w:hRule="atLeast"/>
        </w:trPr>
        <w:tc>
          <w:tcPr>
            <w:tcW w:w="13957" w:type="dxa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OZDZIAŁ I. ELEKTROSTATYKA i PRĄD ELEKTRYCZNY</w:t>
            </w:r>
          </w:p>
        </w:tc>
      </w:tr>
      <w:tr>
        <w:trPr/>
        <w:tc>
          <w:tcPr>
            <w:tcW w:w="3489" w:type="dxa"/>
            <w:tcBorders>
              <w:top w:val="single" w:sz="4" w:space="0" w:color="C4C4C4"/>
              <w:left w:val="single" w:sz="6" w:space="0" w:color="C4C4C4"/>
              <w:bottom w:val="single" w:sz="4" w:space="0" w:color="C4C4C4"/>
              <w:right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elektryzowania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rodzaje ładunków elektry-cznych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jakie ładunki się odpychają, a jakie przyciągają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podaje jednostkę ładunku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demonstruje zjawisko elektryzowania </w:t>
            </w:r>
            <w:r>
              <w:rPr>
                <w:spacing w:val="-8"/>
                <w:kern w:val="0"/>
                <w:sz w:val="17"/>
                <w:szCs w:val="17"/>
                <w:lang w:val="en-US"/>
              </w:rPr>
              <w:t>ciał przez dotyk ciałem naelektryzowanym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pacing w:val="-6"/>
                <w:sz w:val="17"/>
                <w:szCs w:val="17"/>
              </w:rPr>
            </w:pPr>
            <w:r>
              <w:rPr>
                <w:spacing w:val="-6"/>
                <w:kern w:val="0"/>
                <w:sz w:val="17"/>
                <w:szCs w:val="17"/>
                <w:lang w:val="en-US"/>
              </w:rPr>
              <w:t>podaje jednostkę ładunku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przewodników i izo-latorów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materiały, dzieląc je na przewodniki i izolatory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źródła napięcia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prąd elektryczny płynie tylko w obwodzie zamkniętym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praktycznego wyko-rzystania przepływu prądu w cieczach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przepływu prądu w zjonizowanych gazach, wykorzy-stywane lub obserwowane w życiu codziennym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jak należy się zachowywać w czasie burzy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wymienia jednostki napięcia i natężenia</w:t>
            </w:r>
            <w:r>
              <w:rPr>
                <w:kern w:val="0"/>
                <w:sz w:val="17"/>
                <w:szCs w:val="17"/>
                <w:lang w:val="en-US"/>
              </w:rPr>
              <w:t xml:space="preserve"> prądu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wielkości dane i szukane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wyjaśnia, w jaki sposób oblicza się pracę</w:t>
            </w:r>
            <w:r>
              <w:rPr>
                <w:kern w:val="0"/>
                <w:sz w:val="17"/>
                <w:szCs w:val="17"/>
                <w:lang w:val="en-US"/>
              </w:rPr>
              <w:t xml:space="preserve">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w jaki sposób oblicza się moc urządzeń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jednostki pracy i mocy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przyrządy służące do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pacing w:val="-10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określa zakres pomiarowy mierników </w:t>
            </w:r>
            <w:r>
              <w:rPr>
                <w:spacing w:val="-10"/>
                <w:kern w:val="0"/>
                <w:sz w:val="17"/>
                <w:szCs w:val="17"/>
                <w:lang w:val="en-US"/>
              </w:rPr>
              <w:t>elektrycznych (woltomierza i amperomierza)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podaje przykłady równoległego połą-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czenia odbiorników energii elektrycznej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6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budowę atomu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od czego zależy siła elektry-czna występująca między naelektryzo-wanymi ciałami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elektryzowanie ciał przez dotyk ciałem naelektryzowanym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zjawisko elektryzowania ciał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różnicę między przewodni-kiem a izolatorem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przemieszczanie się ładunków w przewodnikach pod wpływem oddziaływania ładunku zewnętrznego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stosuje pojęcie indukcji elektrostatycznej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en-US"/>
              </w:rPr>
              <w:t>opisuje przepływ prądu w przewodnikach</w:t>
            </w:r>
            <w:r>
              <w:rPr>
                <w:kern w:val="0"/>
                <w:sz w:val="17"/>
                <w:szCs w:val="17"/>
                <w:lang w:val="en-US"/>
              </w:rPr>
              <w:t xml:space="preserve"> jako ruch elektronów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en-US"/>
              </w:rPr>
              <w:t>rysuje schematy obwodów elektrycznych,</w:t>
            </w:r>
            <w:r>
              <w:rPr>
                <w:kern w:val="0"/>
                <w:sz w:val="17"/>
                <w:szCs w:val="17"/>
                <w:lang w:val="en-US"/>
              </w:rPr>
              <w:t xml:space="preserve"> stosując umowne symbole graficzne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wyjaśnia, jak powstaje jon dodatni,</w:t>
            </w:r>
            <w:r>
              <w:rPr>
                <w:kern w:val="0"/>
                <w:sz w:val="17"/>
                <w:szCs w:val="17"/>
                <w:lang w:val="en-US"/>
              </w:rPr>
              <w:t xml:space="preserve"> a jak – jon ujemny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przepływ prądu elektrycznego w cieczach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jonizacja powietrza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przepływ prądu elektrycznego w gazach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definiuje napięcie elektryczne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definiuje natężenie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oblicza koszt zużytej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porównuje pracę wykonaną w tym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samym czasie przez urządzenia o różnej</w:t>
            </w:r>
            <w:r>
              <w:rPr>
                <w:kern w:val="0"/>
                <w:sz w:val="17"/>
                <w:szCs w:val="17"/>
                <w:lang w:val="en-US"/>
              </w:rPr>
              <w:t xml:space="preserve"> mocy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określa dokładność mierników elektry-cznych (woltomierza i amperomierza)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mierzy napięcie elektryczne i natężenie</w:t>
            </w:r>
            <w:r>
              <w:rPr>
                <w:kern w:val="0"/>
                <w:sz w:val="17"/>
                <w:szCs w:val="17"/>
                <w:lang w:val="en-US"/>
              </w:rPr>
              <w:t xml:space="preserve"> prądu, elektrycznego, włączając odpowiednio mierniki do obwodu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niepewność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3490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oddziaływanie ładunków jednoimiennych i różnoi-miennych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przelicza podwielokrotności jednostki ładunku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stosuje zasadę zachowania ładunku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do wyjaśniania zjawiska elektryzowania</w:t>
            </w:r>
            <w:r>
              <w:rPr>
                <w:kern w:val="0"/>
                <w:sz w:val="17"/>
                <w:szCs w:val="17"/>
                <w:lang w:val="en-US"/>
              </w:rPr>
              <w:t xml:space="preserve">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stosuje zasadę zachowania ładunku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do wyjaśniania zjawiska elektryzowani</w:t>
            </w:r>
            <w:r>
              <w:rPr>
                <w:kern w:val="0"/>
                <w:sz w:val="17"/>
                <w:szCs w:val="17"/>
                <w:lang w:val="en-US"/>
              </w:rPr>
              <w:t>a ciał przez dotyk ciałem naelektryzo-wanym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budowę elektroskopu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wyjaśnia, do czego służy elektroskop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budowę metalu (przewodnika)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wykazuje doświadczalnie różnice między</w:t>
            </w:r>
            <w:r>
              <w:rPr>
                <w:kern w:val="0"/>
                <w:sz w:val="17"/>
                <w:szCs w:val="17"/>
                <w:lang w:val="en-US"/>
              </w:rPr>
              <w:t xml:space="preserve"> elektryzowaniem metali i izolatorów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w jaki sposób ciało naele-ktryzowane przyciąga ciało obojętne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wyjaśnia, na czym polega zwarcie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buduje proste obwody elektryczne według zadanego schematu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doświadczenie wykazujące, że niektóre ciecze przewodzą prąd ele-ktryczny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wyjaśnia, do czego służy piorunochron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posługuje się pojęciem napięcia ele-ktrycznego jako wielkości określającej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ilość energii potrzebnej do przeniesienia</w:t>
            </w:r>
            <w:r>
              <w:rPr>
                <w:kern w:val="0"/>
                <w:sz w:val="17"/>
                <w:szCs w:val="17"/>
                <w:lang w:val="en-US"/>
              </w:rPr>
              <w:t xml:space="preserve"> jednostkowego ładunku w obwodzie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przelicza wielokrotności i podwielokro-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tności jednostek napięcia elektrycznego</w:t>
            </w:r>
            <w:r>
              <w:rPr>
                <w:kern w:val="0"/>
                <w:sz w:val="17"/>
                <w:szCs w:val="17"/>
                <w:lang w:val="en-US"/>
              </w:rPr>
              <w:t xml:space="preserve">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przelicza wielokrotności i podwielokro-tności jednostek pracy i mocy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przelicza dżule na kilowatogodziny, a kilowatogodziny na dżule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do obliczeń związki między pracą i mocą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proste zadania, wykorzy-stując wzory na pracę i moc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schemat obwodu służącego do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montuje obwód elektryczny według podanego schematu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stosuje do pomiarów miernik uniwersalny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 moc żarówki na podstawie pomiarów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schemat szeregowego połącze-nia odbiorników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7" w:leader="none"/>
              </w:tabs>
              <w:spacing w:before="0" w:after="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rysuje schemat równoległego połącze-</w:t>
            </w:r>
            <w:r>
              <w:rPr>
                <w:kern w:val="0"/>
                <w:sz w:val="17"/>
                <w:szCs w:val="17"/>
                <w:lang w:val="en-US"/>
              </w:rPr>
              <w:t>nia odbiorników energii elektrycznej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kierunek przemieszczania się elektronów podczas elektryzowania ciał przez potarcie i dotyk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elektry-cznego jako wielokrotności ładunku elementarnego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przemieszczanie się ładunków w izolatorach pod wpływem oddziały-wania ładunku zewnętrznego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ciała naelektryzo-wane przyciągają nienaelektryzowane przewodniki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ciała naelektryzo-wane przyciągają nienaelektryzowane izolatory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analogie między zjawiskami, porównując przepływ prądu z przepły-wem wody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wykrywa doświadczalnie, czy dana substancja jest izolatorem, czy prze-wodnikiem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wynik doświadczenia wykazującego, że niektóre ciecze przewodzą prąd elektryczny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opisuje przesyłanie sygnałów z narządów</w:t>
            </w:r>
            <w:r>
              <w:rPr>
                <w:kern w:val="0"/>
                <w:sz w:val="17"/>
                <w:szCs w:val="17"/>
                <w:lang w:val="en-US"/>
              </w:rPr>
              <w:t xml:space="preserve"> zmysłu do mózgu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schemat przedstawiający wielkości natężenia prądu elektry-cznego oraz napięcia elektrycznego spotykane w przyrodzie i wykorzystywa-ne w urządzeniach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schemat przedstawiający moc urządzeń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koszty eksploatacji urządzeń elektrycznych o różnej mocy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sposoby oszczędzania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korzyści dla środowiska natu-ralnego wynikające ze zmniejszenia zużycia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projektuje tabelę pomiarów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zapisuje wynik pomiaru, uwzględniając niepewność pomiaru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uzasadnia, że przez odbiorniki połączo-ne szeregowo płynie prąd o takim samym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2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przy równoległym łączeniu odbiorników prąd z głównego przewodu rozdziela się na poszcze-gólne odbiorniki (np. posługując się analogią hydrodynamiczną)</w:t>
            </w:r>
          </w:p>
        </w:tc>
      </w:tr>
      <w:tr>
        <w:trPr/>
        <w:tc>
          <w:tcPr>
            <w:tcW w:w="13957" w:type="dxa"/>
            <w:gridSpan w:val="4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7" w:leader="none"/>
              </w:tabs>
              <w:spacing w:before="120" w:after="12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ROZDZIAŁ II. ELEKTRYCZNOŚĆ i MAGNETYZM</w:t>
            </w:r>
          </w:p>
        </w:tc>
      </w:tr>
      <w:tr>
        <w:trPr/>
        <w:tc>
          <w:tcPr>
            <w:tcW w:w="3489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sposób obliczania oporu ele-ktrycznego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podaje jednostkę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mierzy napięcie elektryczne i natężenie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zapisuje wyniki pomiaru napięcia elektry-cznego i natężenia prądu elektrycznego w tabeli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pacing w:val="-2"/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en-US"/>
              </w:rPr>
              <w:t xml:space="preserve">odczytuje dane z wykresu zależności </w:t>
            </w:r>
            <w:r>
              <w:rPr>
                <w:i/>
                <w:spacing w:val="-2"/>
                <w:kern w:val="0"/>
                <w:sz w:val="17"/>
                <w:szCs w:val="17"/>
                <w:lang w:val="en-US"/>
              </w:rPr>
              <w:t>I</w:t>
            </w:r>
            <w:r>
              <w:rPr>
                <w:spacing w:val="-2"/>
                <w:kern w:val="0"/>
                <w:sz w:val="17"/>
                <w:szCs w:val="17"/>
                <w:lang w:val="en-US"/>
              </w:rPr>
              <w:t>(</w:t>
            </w:r>
            <w:r>
              <w:rPr>
                <w:i/>
                <w:spacing w:val="-2"/>
                <w:kern w:val="0"/>
                <w:sz w:val="17"/>
                <w:szCs w:val="17"/>
                <w:lang w:val="en-US"/>
              </w:rPr>
              <w:t>U</w:t>
            </w:r>
            <w:r>
              <w:rPr>
                <w:spacing w:val="-2"/>
                <w:kern w:val="0"/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wartość napięcia skutecznego w domowej sieci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miejsca (obiekty), którym szczególnie zagrażają przerwy w dosta-wie energii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do czego służą bezpieczniki i co należy zrobić, gdy bezpiecznik rozłączy obwód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każdy magnes ma dwa bieguny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bieguny magnetyczne magne-sów stałych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w żelazie występują do-meny magnetyczne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zastosowania mag-nesów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zachowanie igły magnetycznej w pobliżu magnesu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budowę elektromagnesu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zastosowania elektro-magnesów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magnes działa na prze-wodnik z prądem siłą magnetyczną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00" w:before="0" w:after="4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zastosowania silników zasilanych prądem stałym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natężenie prądu płyną-cego przez przewodnik (przy stałej temperaturze) jest proporcjonalne do przyłożonego napięcia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buduje obwód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 opór elektryczny, wykorzystując wyniki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oblicza opór elektryczny na podstawie wykresu zależności </w:t>
            </w:r>
            <w:r>
              <w:rPr>
                <w:i/>
                <w:kern w:val="0"/>
                <w:sz w:val="17"/>
                <w:szCs w:val="17"/>
                <w:lang w:val="en-US"/>
              </w:rPr>
              <w:t>I</w:t>
            </w:r>
            <w:r>
              <w:rPr>
                <w:kern w:val="0"/>
                <w:sz w:val="17"/>
                <w:szCs w:val="17"/>
                <w:lang w:val="en-US"/>
              </w:rPr>
              <w:t>(</w:t>
            </w:r>
            <w:r>
              <w:rPr>
                <w:i/>
                <w:kern w:val="0"/>
                <w:sz w:val="17"/>
                <w:szCs w:val="17"/>
                <w:lang w:val="en-US"/>
              </w:rPr>
              <w:t>U</w:t>
            </w:r>
            <w:r>
              <w:rPr>
                <w:kern w:val="0"/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rozpoznaje proporcjonalność prostą na podstawie wykresu zależności </w:t>
            </w:r>
            <w:r>
              <w:rPr>
                <w:i/>
                <w:kern w:val="0"/>
                <w:sz w:val="17"/>
                <w:szCs w:val="17"/>
                <w:lang w:val="en-US"/>
              </w:rPr>
              <w:t>I</w:t>
            </w:r>
            <w:r>
              <w:rPr>
                <w:kern w:val="0"/>
                <w:sz w:val="17"/>
                <w:szCs w:val="17"/>
                <w:lang w:val="en-US"/>
              </w:rPr>
              <w:t>(</w:t>
            </w:r>
            <w:r>
              <w:rPr>
                <w:i/>
                <w:kern w:val="0"/>
                <w:sz w:val="17"/>
                <w:szCs w:val="17"/>
                <w:lang w:val="en-US"/>
              </w:rPr>
              <w:t>U</w:t>
            </w:r>
            <w:r>
              <w:rPr>
                <w:kern w:val="0"/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wyjaśnia, dlaczego nie wolno dotykać </w:t>
            </w:r>
            <w:r>
              <w:rPr>
                <w:spacing w:val="-6"/>
                <w:kern w:val="0"/>
                <w:sz w:val="17"/>
                <w:szCs w:val="17"/>
                <w:lang w:val="en-US"/>
              </w:rPr>
              <w:t>przewodów elektrycznych pod napięciem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zapisuje dane i szukane w rozwiązywa-nych zadaniach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wyjaśnia, do czego służą zasilacze awaryjne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wskazuje skutki przerwania dostaw energii</w:t>
            </w:r>
            <w:r>
              <w:rPr>
                <w:kern w:val="0"/>
                <w:sz w:val="17"/>
                <w:szCs w:val="17"/>
                <w:lang w:val="en-US"/>
              </w:rPr>
              <w:t xml:space="preserve"> elektrycznej do urządzeń o kluczowym znaczeniu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oddziaływanie magnesów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wskazuje bieguny magnetyczne Ziemi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działanie elektromagnesu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wyjaśnia rolę rdzenia w elektromagnesie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budowę silnika elektrycznego</w:t>
            </w:r>
          </w:p>
        </w:tc>
        <w:tc>
          <w:tcPr>
            <w:tcW w:w="3490" w:type="dxa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oporu elektry-cznego jako własnością przewodnika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przelicza wielokrotności i podwielokro-tności jednostki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do obliczeń związek między napięciem elektrycznym a natężeniem prądu i oporem elektrycznym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rysuje schemat obwodu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porównuje obliczone wartości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wyjaśnia, do czego służy uziemienie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opisuje zasady postępowania przy porażeniu elektrycznym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rozwiązuje zadania, w których konieczne</w:t>
            </w:r>
            <w:r>
              <w:rPr>
                <w:kern w:val="0"/>
                <w:sz w:val="17"/>
                <w:szCs w:val="17"/>
                <w:lang w:val="en-US"/>
              </w:rPr>
              <w:t xml:space="preserve"> jest połączenie wiadomości o przepły-wie prądu elektrycznego i o cieple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przewiduje, czy przy danym obciążeniu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bezpiecznik rozłączy obwód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zasadę działania kompasu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igły magnetycznej w pobliżu przewodnika z prądem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wzajemne oddziaływanie magnesów z elektromagnesami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działanie silnika elektrycznego prądu stałego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co jest przyczyną istnienia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wyjaśnia, co to jest opornik elektryczny;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posługuje się jego symbolem graficznym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projektuje tabelę pomiarów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co to znaczy, że w domowej sieci elektrycznej istnieje napięcie przemienne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rozwiązuje zadania, w których konieczne</w:t>
            </w:r>
            <w:r>
              <w:rPr>
                <w:kern w:val="0"/>
                <w:sz w:val="17"/>
                <w:szCs w:val="17"/>
                <w:lang w:val="en-US"/>
              </w:rPr>
              <w:t xml:space="preserve"> jest połączenie wiadomości o przepły-wie prądu elektrycznego ze znajomo-ścią praw mechaniki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do czego służą wyłączniki różnicowoprądowe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oblicza, czy dany bezpiecznik wyłączy prąd, znając liczbę i moc włączonych urządzeń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w pobliżu magnesu żelazo też staje się magnesem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 przyczynę namagnesowania magnesów trwałych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opisuje doświadczenie, w którym energia</w:t>
            </w:r>
            <w:r>
              <w:rPr>
                <w:kern w:val="0"/>
                <w:sz w:val="17"/>
                <w:szCs w:val="17"/>
                <w:lang w:val="en-US"/>
              </w:rPr>
              <w:t xml:space="preserve"> elektryczna zamienia się w energię mechaniczną</w:t>
            </w:r>
          </w:p>
        </w:tc>
      </w:tr>
      <w:tr>
        <w:trPr/>
        <w:tc>
          <w:tcPr>
            <w:tcW w:w="13957" w:type="dxa"/>
            <w:gridSpan w:val="4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7" w:leader="none"/>
              </w:tabs>
              <w:spacing w:before="120" w:after="12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ROZDZIAŁ III. DRGANIA i FALE</w:t>
            </w:r>
          </w:p>
        </w:tc>
      </w:tr>
      <w:tr>
        <w:trPr/>
        <w:tc>
          <w:tcPr>
            <w:tcW w:w="3489" w:type="dxa"/>
            <w:tcBorders>
              <w:top w:val="single" w:sz="4" w:space="0" w:color="C4C4C4"/>
              <w:left w:val="single" w:sz="6" w:space="0" w:color="C4C4C4"/>
              <w:bottom w:val="single" w:sz="4" w:space="0" w:color="C9C9C9"/>
              <w:right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położenie równowagi ciała w ruchu drgającym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jednostki: amplitudy, okresu i częstotliwości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podaje przykłady drgań mechanicznych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en-US"/>
              </w:rPr>
              <w:t>mierzy czas wahnięć wahadła (np. dzie</w:t>
            </w:r>
            <w:r>
              <w:rPr>
                <w:kern w:val="0"/>
                <w:sz w:val="17"/>
                <w:szCs w:val="17"/>
                <w:lang w:val="en-US"/>
              </w:rPr>
              <w:t>-sięciu), wykonując kilka pomiarów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 okres drgań wahadła, wykorzy-stując wynik pomiaru czasu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z wykresu zależności poło-żenia wahadła od czasu można odczytać amplitudę i okres drgań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4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podaje przykłady fal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 xml:space="preserve">odczytuje z wykresu zależności </w:t>
            </w:r>
            <w:r>
              <w:rPr>
                <w:i/>
                <w:spacing w:val="4"/>
                <w:kern w:val="0"/>
                <w:sz w:val="17"/>
                <w:szCs w:val="17"/>
                <w:lang w:val="en-US"/>
              </w:rPr>
              <w:t>x</w:t>
            </w:r>
            <w:r>
              <w:rPr>
                <w:spacing w:val="4"/>
                <w:kern w:val="0"/>
                <w:sz w:val="17"/>
                <w:szCs w:val="17"/>
                <w:lang w:val="en-US"/>
              </w:rPr>
              <w:t>(</w:t>
            </w:r>
            <w:r>
              <w:rPr>
                <w:i/>
                <w:spacing w:val="4"/>
                <w:kern w:val="0"/>
                <w:sz w:val="17"/>
                <w:szCs w:val="17"/>
                <w:lang w:val="en-US"/>
              </w:rPr>
              <w:t>t</w:t>
            </w:r>
            <w:r>
              <w:rPr>
                <w:spacing w:val="4"/>
                <w:kern w:val="0"/>
                <w:sz w:val="17"/>
                <w:szCs w:val="17"/>
                <w:lang w:val="en-US"/>
              </w:rPr>
              <w:t>)</w:t>
            </w:r>
            <w:r>
              <w:rPr>
                <w:kern w:val="0"/>
                <w:sz w:val="17"/>
                <w:szCs w:val="17"/>
                <w:lang w:val="en-US"/>
              </w:rPr>
              <w:t xml:space="preserve"> amplitudę i okres drgań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 xml:space="preserve">odczytuje z wykresu zależności </w:t>
            </w:r>
            <w:r>
              <w:rPr>
                <w:i/>
                <w:spacing w:val="4"/>
                <w:kern w:val="0"/>
                <w:sz w:val="17"/>
                <w:szCs w:val="17"/>
                <w:lang w:val="en-US"/>
              </w:rPr>
              <w:t>y</w:t>
            </w:r>
            <w:r>
              <w:rPr>
                <w:spacing w:val="4"/>
                <w:kern w:val="0"/>
                <w:sz w:val="17"/>
                <w:szCs w:val="17"/>
                <w:lang w:val="en-US"/>
              </w:rPr>
              <w:t>(</w:t>
            </w:r>
            <w:r>
              <w:rPr>
                <w:i/>
                <w:spacing w:val="4"/>
                <w:kern w:val="0"/>
                <w:sz w:val="17"/>
                <w:szCs w:val="17"/>
                <w:lang w:val="en-US"/>
              </w:rPr>
              <w:t>x</w:t>
            </w:r>
            <w:r>
              <w:rPr>
                <w:spacing w:val="4"/>
                <w:kern w:val="0"/>
                <w:sz w:val="17"/>
                <w:szCs w:val="17"/>
                <w:lang w:val="en-US"/>
              </w:rPr>
              <w:t>)</w:t>
            </w:r>
            <w:r>
              <w:rPr>
                <w:kern w:val="0"/>
                <w:sz w:val="17"/>
                <w:szCs w:val="17"/>
                <w:lang w:val="en-US"/>
              </w:rPr>
              <w:t xml:space="preserve"> amplitudę i długość fali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4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ciał, które są źródłami dźwięków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demonstruje dźwięki o różnych częstotli-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wościach (z wykorzystaniem drgającego</w:t>
            </w:r>
            <w:r>
              <w:rPr>
                <w:kern w:val="0"/>
                <w:sz w:val="17"/>
                <w:szCs w:val="17"/>
                <w:lang w:val="en-US"/>
              </w:rPr>
              <w:t xml:space="preserve"> przedmiotu lub instrumentu muzyczne-go)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 głośniejszy i cichszy od danego dźwięku za pomocą dowolnego ciała drgającego lub instrumentu muzycznego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rozróżnia: dźwięki słyszalne, ultradźwięki i infradźwięki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fala elektromagnetyczna może się rozchodzić w próżni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w próżni wszystkie rodzaje fal elektromagnetycznych rozchodzą się z jednakową prędkością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6" w:space="0" w:color="C4C4C4"/>
              <w:bottom w:val="single" w:sz="4" w:space="0" w:color="C9C9C9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definiuje: amplitudę, okres i częstotliwość</w:t>
            </w:r>
            <w:r>
              <w:rPr>
                <w:kern w:val="0"/>
                <w:sz w:val="17"/>
                <w:szCs w:val="17"/>
                <w:lang w:val="en-US"/>
              </w:rPr>
              <w:t xml:space="preserve"> drgań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 średni czas ruchu wahadła na podstawie pomiarów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wyznacza okres i częstotliwość drgań ciężarka zawieszonego na sprężynie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en-US"/>
              </w:rPr>
              <w:t>wyznacza: amplitudę, okres i częstotliwość</w:t>
            </w:r>
            <w:r>
              <w:rPr>
                <w:kern w:val="0"/>
                <w:sz w:val="17"/>
                <w:szCs w:val="17"/>
                <w:lang w:val="en-US"/>
              </w:rPr>
              <w:t xml:space="preserve"> drgań na podstawie wykresu zależności położenia od czasu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różne rodzaje drgań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wskazuje punkty toru, w których wahadło</w:t>
            </w:r>
            <w:r>
              <w:rPr>
                <w:kern w:val="0"/>
                <w:sz w:val="17"/>
                <w:szCs w:val="17"/>
                <w:lang w:val="en-US"/>
              </w:rPr>
              <w:t xml:space="preserve">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osiąga największą i najmniejszą (zerową)</w:t>
            </w:r>
            <w:r>
              <w:rPr>
                <w:kern w:val="0"/>
                <w:sz w:val="17"/>
                <w:szCs w:val="17"/>
                <w:lang w:val="en-US"/>
              </w:rPr>
              <w:t xml:space="preserve"> energię potencjalną grawitacji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wskazuje punkty toru, w których wahadło osiąga największą i najmniejszą (zerową)</w:t>
            </w:r>
            <w:r>
              <w:rPr>
                <w:kern w:val="0"/>
                <w:sz w:val="17"/>
                <w:szCs w:val="17"/>
                <w:lang w:val="en-US"/>
              </w:rPr>
              <w:t xml:space="preserve"> energię kinetyczną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falę, posługując się pojęciami: amplitudy, okresu, częstotliwości, pręd-kości i długości fali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posługuje się pojęciem prędkości</w:t>
            </w:r>
            <w:r>
              <w:rPr>
                <w:kern w:val="0"/>
                <w:sz w:val="17"/>
                <w:szCs w:val="17"/>
                <w:lang w:val="en-US"/>
              </w:rPr>
              <w:t xml:space="preserve"> rozchodzenia się fali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prędkości dźwięków w różnych ośrodkach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 o częstotliwości większej i mniejszej od częstotliwości danego dźwięku za pomocą dowol-nego ciała drgającego lub instrumentu muzycznego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źródeł: dźwięków słyszalnych, ultradźwięków i infradźwię-ków oraz ich zastosowań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przybliżoną prędkość fal elektromagnetycznych w próżni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każde ciało wysyła promieniowanie cieplne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3490" w:type="dxa"/>
            <w:tcBorders>
              <w:top w:val="single" w:sz="4" w:space="0" w:color="C4C4C4"/>
              <w:left w:val="single" w:sz="4" w:space="0" w:color="C4C4C4"/>
              <w:bottom w:val="single" w:sz="4" w:space="0" w:color="C9C9C9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opisuje ruch okresowy wahadła</w:t>
            </w:r>
            <w:r>
              <w:rPr>
                <w:kern w:val="0"/>
                <w:sz w:val="17"/>
                <w:szCs w:val="17"/>
                <w:lang w:val="en-US"/>
              </w:rPr>
              <w:t xml:space="preserve"> matematycznego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zapisuje wynik obliczenia jako przybliżony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oblicza częstotliwość drgań wahadła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ruch ciężarka zawieszonego na sprężynie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siły działające na ciężarek zawieszony na sprężynie w kolejnych fazach jego ruchu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odczytuje z wykresu położenie wahadła</w:t>
            </w:r>
            <w:r>
              <w:rPr>
                <w:kern w:val="0"/>
                <w:sz w:val="17"/>
                <w:szCs w:val="17"/>
                <w:lang w:val="en-US"/>
              </w:rPr>
              <w:t xml:space="preserve"> w danej chwili (i odwrotnie)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jakich etapach ruchu wahadła energia potencjalna rośnie, a na jakich – maleje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jakich etapach ruchu wahadła energia kinetyczna rośnie, a na jakich – maleje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wskazuje punkty toru, w których ciało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osiąga największą i najmniejszą (zerową)</w:t>
            </w:r>
            <w:r>
              <w:rPr>
                <w:kern w:val="0"/>
                <w:sz w:val="17"/>
                <w:szCs w:val="17"/>
                <w:lang w:val="en-US"/>
              </w:rPr>
              <w:t xml:space="preserve"> energię kinetyczną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do obliczeń zależność między długością fali, prędkością i okresem (wraz z jednostkami)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dźwięk nie może się rozchodzić w próżni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oblicza czas lub drogę pokonywaną przez dźwięk w różnych ośrodkach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oscylogramy fal dźwiękowych (z wykorzystaniem różnych technik)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porównuje dźwięki na podstawie wykresów zależności </w:t>
            </w:r>
            <w:r>
              <w:rPr>
                <w:i/>
                <w:kern w:val="0"/>
                <w:sz w:val="17"/>
                <w:szCs w:val="17"/>
                <w:lang w:val="en-US"/>
              </w:rPr>
              <w:t>x</w:t>
            </w:r>
            <w:r>
              <w:rPr>
                <w:kern w:val="0"/>
                <w:sz w:val="17"/>
                <w:szCs w:val="17"/>
                <w:lang w:val="en-US"/>
              </w:rPr>
              <w:t>(</w:t>
            </w:r>
            <w:r>
              <w:rPr>
                <w:i/>
                <w:kern w:val="0"/>
                <w:sz w:val="17"/>
                <w:szCs w:val="17"/>
                <w:lang w:val="en-US"/>
              </w:rPr>
              <w:t>t</w:t>
            </w:r>
            <w:r>
              <w:rPr>
                <w:kern w:val="0"/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wyjaśnia, na czym polega echolokacja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do obliczeń zależność między długością fali, prędkością i okresem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promieniowanie cieplne jest falą elektromagnetyczną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ciała ciemne pochłaniają więcej promieniowania niż ciała jasne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opisuje doświadczenie ilustrujące zjawisko interferencji fal na wodzie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wyjaśnia zjawisko interferencji fal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pacing w:val="-6"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 xml:space="preserve">informuje, że zjawisko dyfrakcji i interferencji dotyczy zarówno fal </w:t>
            </w:r>
            <w:r>
              <w:rPr>
                <w:i/>
                <w:spacing w:val="-6"/>
                <w:kern w:val="0"/>
                <w:sz w:val="17"/>
                <w:szCs w:val="17"/>
                <w:lang w:val="en-US"/>
              </w:rPr>
              <w:t>dźwiękowych, jak i elektromagnetycznych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i/>
                <w:spacing w:val="4"/>
                <w:kern w:val="0"/>
                <w:sz w:val="17"/>
                <w:szCs w:val="17"/>
                <w:lang w:val="en-US"/>
              </w:rPr>
              <w:t>wyjaśnia zjawisko rezonansu mechaniczneg</w:t>
            </w:r>
            <w:r>
              <w:rPr>
                <w:spacing w:val="4"/>
                <w:kern w:val="0"/>
                <w:sz w:val="17"/>
                <w:szCs w:val="17"/>
                <w:lang w:val="en-US"/>
              </w:rPr>
              <w:t>o</w:t>
            </w:r>
          </w:p>
        </w:tc>
        <w:tc>
          <w:tcPr>
            <w:tcW w:w="3489" w:type="dxa"/>
            <w:tcBorders>
              <w:top w:val="single" w:sz="4" w:space="0" w:color="C4C4C4"/>
              <w:left w:val="single" w:sz="4" w:space="0" w:color="C4C4C4"/>
              <w:bottom w:val="single" w:sz="4" w:space="0" w:color="C9C9C9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przemiany energii w ruchu wahadła matematycznego, stosując zasadę zachowania energii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przemiany energii w ruchu ciała pod wpływem siły sprężystości (wagonik poruszający się bez tarcia po poziomym torze)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26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wskazuje punkty toru, w których ciało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osiąga największą i najmniejszą (zerową)</w:t>
            </w:r>
            <w:r>
              <w:rPr>
                <w:kern w:val="0"/>
                <w:sz w:val="17"/>
                <w:szCs w:val="17"/>
                <w:lang w:val="en-US"/>
              </w:rPr>
              <w:t xml:space="preserve"> energię potencjalną sprężystości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przekazywania drgań z jednego do drugiego punktu ośrodka w przypadku fal na napiętej linie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lineRule="exact" w:line="200" w:before="0" w:after="4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fali mecha-nicznej jako proces przekazywania energii bez przenoszenia materii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przekazywania drgań z jednego do drugiego punktu ośrodka podczas rozchodzenia się fal dźwiękowych w powietrzu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sposoby wytwarzania dźwięku w instrumentach muzycznych, głośni-kach itd.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samodzielnie przygotowuje komputer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do obserwacji oscylogramów dźwięków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wykresy fal dźwiękowych różniących się wysokością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en-US"/>
              </w:rPr>
              <w:t>nazywa rodzaje fal elektromagnetycznych</w:t>
            </w:r>
            <w:r>
              <w:rPr>
                <w:kern w:val="0"/>
                <w:sz w:val="17"/>
                <w:szCs w:val="17"/>
                <w:lang w:val="en-US"/>
              </w:rPr>
              <w:t xml:space="preserve"> (radiowe, mikrofale, promieniowanie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podczerwone, światło widzialne, promie-</w:t>
            </w:r>
            <w:r>
              <w:rPr>
                <w:kern w:val="0"/>
                <w:sz w:val="17"/>
                <w:szCs w:val="17"/>
                <w:lang w:val="en-US"/>
              </w:rPr>
              <w:t>niowanie nadfioletowe, promieniowa-nie rentgenowskie i promieniowanie gamma)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zastosowania różnych rodzajów fal elektromagnety-cznych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informuje, że częstotliwość fali wysyłanej przez ciało zależy od jego temperatury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wyjaśnia, jakie ciała bardziej się nagrzewają, jasne czy ciemne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 zjawisko efektu cieplarnianego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wyjaśnia zjawisko dyfrakcji fali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wymienia cechy wspólne i różnice w rozchodzeniu się fal mechanicznych i elektromagnetycznych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wyjaśnia rolę rezonansu w konstrukcji i działaniu instrumentów muzycznych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podaje przykłady rezonansu fal elektro-magnetycznych</w:t>
            </w:r>
          </w:p>
        </w:tc>
      </w:tr>
      <w:tr>
        <w:trPr/>
        <w:tc>
          <w:tcPr>
            <w:tcW w:w="1395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ROZDZIAŁ IV. OPTYKA</w:t>
            </w:r>
          </w:p>
        </w:tc>
      </w:tr>
      <w:tr>
        <w:trPr/>
        <w:tc>
          <w:tcPr>
            <w:tcW w:w="3489" w:type="dxa"/>
            <w:tcBorders>
              <w:top w:val="single" w:sz="4" w:space="0" w:color="C9C9C9"/>
              <w:left w:val="single" w:sz="6" w:space="0" w:color="C4C4C4"/>
              <w:bottom w:val="single" w:sz="4" w:space="0" w:color="C4C4C4"/>
              <w:right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wymienia przykłady ciał, które są źródłami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co to jest promień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rodzaje wiązek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wyjaśnia, dlaczego widzimy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w otoczeniu ciała przezroczy-ste i nieprzezroczyste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kąt padania i kąt załamania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sytuacje, w jakich można obserwować załamanie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wskazuje oś optyczną soczewki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5"/>
                <w:kern w:val="0"/>
                <w:sz w:val="17"/>
                <w:szCs w:val="17"/>
                <w:lang w:val="en-US"/>
              </w:rPr>
              <w:t>rozróżnia po kształcie soczewki skupiającą</w:t>
            </w:r>
            <w:r>
              <w:rPr>
                <w:kern w:val="0"/>
                <w:sz w:val="17"/>
                <w:szCs w:val="17"/>
                <w:lang w:val="en-US"/>
              </w:rPr>
              <w:t xml:space="preserve"> i 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wskazuje praktyczne zastosowania soczewek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posługuje się lupą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symbol soczewki i oś optyczną, zaznacza ogniska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cechy obrazu wytworzonego przez soczewkę oka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opisuje budowę aparatu fotograficznego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wymienia cechy obrazu otrzymywanego</w:t>
            </w:r>
            <w:r>
              <w:rPr>
                <w:kern w:val="0"/>
                <w:sz w:val="17"/>
                <w:szCs w:val="17"/>
                <w:lang w:val="en-US"/>
              </w:rPr>
              <w:t xml:space="preserve"> w aparacie fotograficznym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kąta padania i kąta odbicia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dalszy bieg promieni świetlnych padających na zwierciadło, zaznacza kąt padania i kąt odbicia światła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zastosowania zwierciadeł płaskich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zwierciadło wklęsłe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zastosowania zwierciadeł wklęsłych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opisuje zwierciadło wypukłe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zastosowania zwierciadeł wypukłych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białe jako mieszaninę barw (fal o różnych częstotliwościach)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wymienia podstawowe barwy światła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informuje, w jaki sposób uzyskuje się barwy w telewizji kolorowej i monito-rach komputerowych</w:t>
            </w:r>
          </w:p>
        </w:tc>
        <w:tc>
          <w:tcPr>
            <w:tcW w:w="3489" w:type="dxa"/>
            <w:tcBorders>
              <w:top w:val="single" w:sz="4" w:space="0" w:color="C9C9C9"/>
              <w:left w:val="single" w:sz="6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prostoliniowego rozchodzenia się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 xml:space="preserve">opisuje doświadczenie, w którym można </w:t>
            </w:r>
            <w:r>
              <w:rPr>
                <w:kern w:val="0"/>
                <w:sz w:val="17"/>
                <w:szCs w:val="17"/>
                <w:lang w:val="en-US"/>
              </w:rPr>
              <w:t>otrzymać cień i półcień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i zasadę działania kamery obskury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opisuje różnice między ciałem przezroczy-stym a ciałem nieprzezroczystym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zjawisko załamania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en-US"/>
              </w:rPr>
              <w:t>demonstruje zjawisko załamania światła</w:t>
            </w:r>
            <w:r>
              <w:rPr>
                <w:kern w:val="0"/>
                <w:sz w:val="17"/>
                <w:szCs w:val="17"/>
                <w:lang w:val="en-US"/>
              </w:rPr>
              <w:t xml:space="preserve"> na granicy ośrodków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ogniska i ogniskowej soczewki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oblicza zdolność skupiającą soczewki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tworzy na ekranie ostry obraz przedmiotu</w:t>
            </w:r>
            <w:r>
              <w:rPr>
                <w:kern w:val="0"/>
                <w:sz w:val="17"/>
                <w:szCs w:val="17"/>
                <w:lang w:val="en-US"/>
              </w:rPr>
              <w:t xml:space="preserve"> za pomocą soczewki skupiającej, odpowiednio dobierając doświadczal-nie położenie soczewki i przedmiotu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cechy obrazu wytworzonego przez soczewkę, gdy odległość przed-miotu od soczewki jest większa od jej ogniskowej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promienie konstrukcyjne (wycho-dzące z przedmiotu ustawionego przed soczewką)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nazywa cechy uzyskanego obrazu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cechy obrazu tworzonego przez soczewkę 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wyjaśnia, dlaczego jest możliwe ostre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widzenie przedmiotów dalekich i bliskich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 rolę źrenicy oka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bada doświadczalnie zjawisko odbicia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cechy obrazu powstałego w zwierciadle płaskim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posługuje się pojęciami ogniska i ogniskowej</w:t>
            </w:r>
            <w:r>
              <w:rPr>
                <w:kern w:val="0"/>
                <w:sz w:val="17"/>
                <w:szCs w:val="17"/>
                <w:lang w:val="en-US"/>
              </w:rPr>
              <w:t xml:space="preserve"> zwierciadła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skupianie się promieni w zwierciadle wklęsłym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ogniska pozornego i ogniskowej zwierciadła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wymienia zastosowania lunety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wymienia zastosowania mikroskopu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demonstruje rozszczepienie światła </w:t>
            </w:r>
            <w:r>
              <w:rPr>
                <w:spacing w:val="-6"/>
                <w:kern w:val="0"/>
                <w:sz w:val="17"/>
                <w:szCs w:val="17"/>
                <w:lang w:val="en-US"/>
              </w:rPr>
              <w:t>białego w pryzmacie (jako potwierdzenie</w:t>
            </w:r>
            <w:r>
              <w:rPr>
                <w:kern w:val="0"/>
                <w:sz w:val="17"/>
                <w:szCs w:val="17"/>
                <w:lang w:val="en-US"/>
              </w:rPr>
              <w:t>, że światło białe jest mieszaniną barw)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lasera jako światło jednobarwne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en-US"/>
              </w:rPr>
              <w:t>demonstruje brak rozszczepienia światła lasera w pryzmacie (jako potwierdzenie,</w:t>
            </w:r>
            <w:r>
              <w:rPr>
                <w:kern w:val="0"/>
                <w:sz w:val="17"/>
                <w:szCs w:val="17"/>
                <w:lang w:val="en-US"/>
              </w:rPr>
              <w:t xml:space="preserve"> że światło lasera jest jednobarwne)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informuje, że dodając trzy barwy: niebieską, czerwoną i zieloną, w różnych proporcjach, możemy otrzymać światło o dowolnej barwie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informuje, że z podstawowych kolorów farb uzyskuje się barwy w druku i drukarkach komputerowych</w:t>
            </w:r>
          </w:p>
        </w:tc>
        <w:tc>
          <w:tcPr>
            <w:tcW w:w="3490" w:type="dxa"/>
            <w:tcBorders>
              <w:top w:val="single" w:sz="4" w:space="0" w:color="C9C9C9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graficznie tworzenie cienia i półcienia (przy zastosowaniu jednego lub dwóch źródeł światła)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opisuje jakościowo zjawisko załamania światła na granicy dwóch ośrodków </w:t>
            </w:r>
            <w:r>
              <w:rPr>
                <w:spacing w:val="-2"/>
                <w:kern w:val="0"/>
                <w:sz w:val="17"/>
                <w:szCs w:val="17"/>
                <w:lang w:val="en-US"/>
              </w:rPr>
              <w:t>różniących się prędkością rozchodzenia</w:t>
            </w:r>
            <w:r>
              <w:rPr>
                <w:kern w:val="0"/>
                <w:sz w:val="17"/>
                <w:szCs w:val="17"/>
                <w:lang w:val="en-US"/>
              </w:rPr>
              <w:t xml:space="preserve"> się światła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dalszy bieg promieni padających na soczewkę równolegle do jej osi optycznej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porównuje zdolności skupiające</w:t>
            </w:r>
            <w:r>
              <w:rPr>
                <w:kern w:val="0"/>
                <w:sz w:val="17"/>
                <w:szCs w:val="17"/>
                <w:lang w:val="en-US"/>
              </w:rPr>
              <w:t xml:space="preserve"> soczewek na podstawie znajomości ich ogniskowych (i odwrotnie)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doświadczenie, w którym za pomocą soczewki skupiającej otrzymu-jemy na ekranie ostry obraz przedmiotu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wyjaśnia zasadę działania lupy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konstrukcyjnie obraz tworzony przez lupę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cechy obrazu wytworzonego przez lupę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konstrukcyjnie obraz tworzony przez soczewkę 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pojęcia dalekowzroczności i krótkowzroczności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działanie oka i aparatu fotograficznego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4"/>
                <w:sz w:val="17"/>
                <w:szCs w:val="17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wyjaśnia działanie światełka odblaskowego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konstrukcyjnie obrazy pozorne wytworzone w zwierciadle płaskim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rysuje konstrukcyjnie obrazy wytworzone</w:t>
            </w:r>
            <w:r>
              <w:rPr>
                <w:kern w:val="0"/>
                <w:sz w:val="17"/>
                <w:szCs w:val="17"/>
                <w:lang w:val="en-US"/>
              </w:rPr>
              <w:t xml:space="preserve"> przez zwierciadła wklęsłe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cechy obrazu wytworzonego przez zwierciadła wklęsłe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bieg promieni odbitych od zwierciadła wypukłego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en-US"/>
              </w:rPr>
              <w:t>rysuje konstrukcyjnie obrazy wytworzone</w:t>
            </w:r>
            <w:r>
              <w:rPr>
                <w:kern w:val="0"/>
                <w:sz w:val="17"/>
                <w:szCs w:val="17"/>
                <w:lang w:val="en-US"/>
              </w:rPr>
              <w:t xml:space="preserve"> przez zwierciadła wypukłe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cechy obrazu wytworzonego przez zwierciadła wypukle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opisuje budowę lunety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opisuje budowę mikroskopu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zjawisko rozszczepienia światła za pomocą pryzmatu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en-US"/>
              </w:rPr>
              <w:t>wymienia barwę światła, która po przej</w:t>
            </w:r>
            <w:r>
              <w:rPr>
                <w:kern w:val="0"/>
                <w:sz w:val="17"/>
                <w:szCs w:val="17"/>
                <w:lang w:val="en-US"/>
              </w:rPr>
              <w:t>-ściu przez pryzmat najmniej odchyla się od pierwotnego kierunku, oraz barwę, która odchyla się najbardziej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wymienia zjawiska obserwowane</w:t>
            </w:r>
            <w:r>
              <w:rPr>
                <w:kern w:val="0"/>
                <w:sz w:val="17"/>
                <w:szCs w:val="17"/>
                <w:lang w:val="en-US"/>
              </w:rPr>
              <w:t xml:space="preserve"> w przyrodzie, a powstałe w wyniku rozszczepienia światła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pacing w:val="-4"/>
                <w:kern w:val="0"/>
                <w:sz w:val="17"/>
                <w:szCs w:val="17"/>
                <w:lang w:val="en-US"/>
              </w:rPr>
              <w:t>bada za pomocą pryzmatu, czy światło</w:t>
            </w:r>
            <w:r>
              <w:rPr>
                <w:i/>
                <w:kern w:val="0"/>
                <w:sz w:val="17"/>
                <w:szCs w:val="17"/>
                <w:lang w:val="en-US"/>
              </w:rPr>
              <w:t>, które widzimy, powstało w wyniku zmieszania barw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27" w:leader="none"/>
              </w:tabs>
              <w:spacing w:lineRule="exact" w:line="200"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informuje, że z połączenia światła niebieskiego i zielonego otrzymujemy cyjan, a z połączenia światła niebies-kiego i czerwonego – magentę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27" w:leader="none"/>
              </w:tabs>
              <w:spacing w:lineRule="exact" w:line="200" w:before="0" w:after="4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wymienia podstawowe kolory farb</w:t>
            </w:r>
          </w:p>
        </w:tc>
        <w:tc>
          <w:tcPr>
            <w:tcW w:w="3489" w:type="dxa"/>
            <w:tcBorders>
              <w:top w:val="single" w:sz="4" w:space="0" w:color="C9C9C9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spacing w:before="0" w:after="0"/>
              <w:ind w:left="170" w:hanging="170"/>
              <w:jc w:val="left"/>
              <w:rPr>
                <w:b/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powstawanie obszarów cienia i półcienia za pomocą prostoliniowego rozchodzenia się światła w ośrodku jednorodnym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buduje kamerę obskurę i wyjaśnia, do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czego ten wynalazek służył w przeszłości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dlaczego niektóre ciała wydają się jaśniejsze, a inne ciemniejsze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bieg promienia przechodzącego z jednego ośrodka przezroczystego do drugiego (jakościowo, znając prędkość rozchodzenia się światła w tych ośrod-kach); wskazuje kierunek załamania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zjawisko fatamorgany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bieg promieni równoległych do osi optycznej, przechodzących przez soczewki skupiającą i 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rozróżnia soczewki skupiające i rozpra-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szające, znając ich zdolności skupiające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pojęcia obrazu rzeczywistego i obrazu pozornego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konstrukcyjnie obrazy wytworzo-ne przez soczewkę w sytuacjach nietypowych (z zastosowaniem skali)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>rozwiązuje zadania dotyczące tworze-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 xml:space="preserve">nia obrazu przez soczewkę rozpraszającą </w:t>
            </w:r>
            <w:r>
              <w:rPr>
                <w:spacing w:val="-6"/>
                <w:kern w:val="0"/>
                <w:sz w:val="17"/>
                <w:szCs w:val="17"/>
                <w:lang w:val="en-US"/>
              </w:rPr>
              <w:t>(metodą graficzną, z zastosowaniem skali)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4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w jaki sposób w oczach różnych zwierząt powstaje ostry obraz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rolę soczewek w korygowaniu wad wzroku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analizuje bieg promieni wychodzących </w:t>
            </w:r>
            <w:r>
              <w:rPr>
                <w:spacing w:val="-2"/>
                <w:kern w:val="0"/>
                <w:sz w:val="17"/>
                <w:szCs w:val="17"/>
                <w:lang w:val="en-US"/>
              </w:rPr>
              <w:t>z punktu w różnych kierunkach, a nastę-</w:t>
            </w:r>
            <w:r>
              <w:rPr>
                <w:kern w:val="0"/>
                <w:sz w:val="17"/>
                <w:szCs w:val="17"/>
                <w:lang w:val="en-US"/>
              </w:rPr>
              <w:t>pnie odbitych od zwierciadła płaskiego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opisuje zjawisko rozproszenia światła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przy odbiciu od powierzchni chropowatej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powstawanie obrazu pozornego w zwierciadle płaskim (wykorzystując prawo odbicia)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analizuje bieg promieni wychodzących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z punktu w różnych kierunkach, a nastę-pnie odbitych od zwierciadła wklęsłego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en-US"/>
              </w:rPr>
              <w:t xml:space="preserve">analizuje bieg promieni wychodzących </w:t>
            </w:r>
            <w:r>
              <w:rPr>
                <w:spacing w:val="-4"/>
                <w:kern w:val="0"/>
                <w:sz w:val="17"/>
                <w:szCs w:val="17"/>
                <w:lang w:val="en-US"/>
              </w:rPr>
              <w:t>z punktu w różnych kierunkach, a nastę-pnie odbitych od zwierciadła wypukłego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opisuje powstawanie obrazu w lunecie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opisuje powstawanie obrazu w mikroskopie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porównuje obrazy uzyskane w lunecie i mikroskopie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z czego wynika barwa nieprzezroczystego przedmiotu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z czego wynika barwa ciała przezroczystego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i/>
                <w:i/>
                <w:sz w:val="17"/>
                <w:szCs w:val="17"/>
              </w:rPr>
            </w:pPr>
            <w:r>
              <w:rPr>
                <w:i/>
                <w:kern w:val="0"/>
                <w:sz w:val="17"/>
                <w:szCs w:val="17"/>
                <w:lang w:val="en-US"/>
              </w:rPr>
              <w:t>wyjaśnia mechanizm widzenia barw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27" w:leader="none"/>
              </w:tabs>
              <w:spacing w:before="0" w:after="0"/>
              <w:ind w:left="170" w:hanging="170"/>
              <w:jc w:val="left"/>
              <w:rPr>
                <w:sz w:val="17"/>
                <w:szCs w:val="17"/>
                <w:lang w:val="pl-PL"/>
              </w:rPr>
            </w:pPr>
            <w:r>
              <w:rPr>
                <w:i/>
                <w:kern w:val="0"/>
                <w:sz w:val="17"/>
                <w:szCs w:val="17"/>
                <w:lang w:val="pl-PL"/>
              </w:rPr>
              <w:t>odróżnia mieszanie farb od składania barw światła</w:t>
            </w:r>
          </w:p>
        </w:tc>
      </w:tr>
    </w:tbl>
    <w:p>
      <w:pPr>
        <w:pStyle w:val="Tretekstu"/>
        <w:rPr>
          <w:rFonts w:ascii="Times New Roman" w:hAnsi="Times New Roman"/>
          <w:sz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entury">
    <w:charset w:val="ee"/>
    <w:family w:val="roman"/>
    <w:pitch w:val="variable"/>
  </w:font>
  <w:font w:name="HelveticaNeueLT Pro 55 Roman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HelveticaNeueLT Pro 45 Lt">
    <w:charset w:val="ee"/>
    <w:family w:val="roman"/>
    <w:pitch w:val="variable"/>
  </w:font>
  <w:font w:name="HelveticaNeueLT Pro 65 Md">
    <w:charset w:val="ee"/>
    <w:family w:val="roman"/>
    <w:pitch w:val="variable"/>
  </w:font>
  <w:font w:name="Century Gothic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-Bold">
    <w:charset w:val="ee"/>
    <w:family w:val="roman"/>
    <w:pitch w:val="variable"/>
  </w:font>
  <w:font w:name="Humanst521EU-Normal">
    <w:charset w:val="ee"/>
    <w:family w:val="roman"/>
    <w:pitch w:val="variable"/>
  </w:font>
  <w:font w:name="Humanst521EUBold">
    <w:charset w:val="ee"/>
    <w:family w:val="roman"/>
    <w:pitch w:val="variable"/>
  </w:font>
  <w:font w:name="Humanst521EU-Ital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Century 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Krystyna Bahyrycz © Copyright by Nowa Era Sp. z o.o. • www.nowaera.pl</w:t>
    </w:r>
  </w:p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0" wp14:anchorId="1A16A736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58470" cy="215900"/>
              <wp:effectExtent l="0" t="0" r="0" b="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jc w:val="right"/>
                            <w:rPr>
                              <w:rFonts w:ascii="Calibri" w:hAnsi="Calibri" w:cs="Calibri"/>
                              <w:b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t>6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0.75pt;margin-top:27pt;width:36.05pt;height:16.95pt;mso-wrap-style:square;v-text-anchor:middle;mso-position-horizontal-relative:page;mso-position-vertical-relative:page" wp14:anchorId="1A16A736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jc w:val="right"/>
                      <w:rPr>
                        <w:rFonts w:ascii="Calibri" w:hAnsi="Calibri" w:cs="Calibri"/>
                        <w:b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t>6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0" wp14:anchorId="407A920A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551305" cy="215900"/>
              <wp:effectExtent l="0" t="0" r="0" b="0"/>
              <wp:wrapNone/>
              <wp:docPr id="3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124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 system oceniania</w:t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6.85pt;margin-top:26.95pt;width:122.1pt;height:16.95pt;mso-wrap-style:square;v-text-anchor:middle;mso-position-horizontal-relative:page;mso-position-vertical-relative:page" wp14:anchorId="407A920A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 system oceniania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0" wp14:anchorId="1A16A736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58470" cy="215900"/>
              <wp:effectExtent l="0" t="0" r="0" b="0"/>
              <wp:wrapNone/>
              <wp:docPr id="5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jc w:val="right"/>
                            <w:rPr>
                              <w:rFonts w:ascii="Calibri" w:hAnsi="Calibri" w:cs="Calibri"/>
                              <w:b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t>6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0.75pt;margin-top:27pt;width:36.05pt;height:16.95pt;mso-wrap-style:square;v-text-anchor:middle;mso-position-horizontal-relative:page;mso-position-vertical-relative:page" wp14:anchorId="1A16A736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jc w:val="right"/>
                      <w:rPr>
                        <w:rFonts w:ascii="Calibri" w:hAnsi="Calibri" w:cs="Calibri"/>
                        <w:b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t>6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0" wp14:anchorId="407A920A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551305" cy="215900"/>
              <wp:effectExtent l="0" t="0" r="0" b="0"/>
              <wp:wrapNone/>
              <wp:docPr id="7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124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 system oceniania</w:t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6.85pt;margin-top:26.95pt;width:122.1pt;height:16.95pt;mso-wrap-style:square;v-text-anchor:middle;mso-position-horizontal-relative:page;mso-position-vertical-relative:page" wp14:anchorId="407A920A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 system oceniania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1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1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1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1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1871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47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94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4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89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37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8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2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47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94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4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89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37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8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2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1020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alibri" w:hAnsi="Calibri" w:cs="Calibri" w:hint="default"/>
        <w:sz w:val="17"/>
        <w:i/>
        <w:szCs w:val="17"/>
        <w:w w:val="118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1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1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1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1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1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1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1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2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4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4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2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3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0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1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61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8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491fba"/>
    <w:pPr>
      <w:widowControl w:val="false"/>
      <w:bidi w:val="0"/>
      <w:spacing w:lineRule="auto" w:line="240" w:before="0" w:after="0"/>
      <w:jc w:val="left"/>
    </w:pPr>
    <w:rPr>
      <w:rFonts w:ascii="Century" w:hAnsi="Century" w:eastAsia="Century" w:cs="Century"/>
      <w:color w:val="auto"/>
      <w:kern w:val="0"/>
      <w:sz w:val="22"/>
      <w:szCs w:val="22"/>
      <w:lang w:eastAsia="pl-PL" w:bidi="pl-PL" w:val="pl-PL"/>
    </w:rPr>
  </w:style>
  <w:style w:type="paragraph" w:styleId="Nagwek1">
    <w:name w:val="Heading 1"/>
    <w:basedOn w:val="Normal"/>
    <w:link w:val="Heading1Char"/>
    <w:uiPriority w:val="1"/>
    <w:qFormat/>
    <w:rsid w:val="00491fba"/>
    <w:pPr>
      <w:spacing w:before="101" w:after="0"/>
      <w:ind w:left="2008" w:hanging="0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Nagwek2">
    <w:name w:val="Heading 2"/>
    <w:basedOn w:val="Normal"/>
    <w:next w:val="Normal"/>
    <w:link w:val="Heading2Char"/>
    <w:uiPriority w:val="1"/>
    <w:unhideWhenUsed/>
    <w:qFormat/>
    <w:rsid w:val="000500b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"/>
    <w:link w:val="Heading3Char"/>
    <w:uiPriority w:val="1"/>
    <w:qFormat/>
    <w:rsid w:val="00491fba"/>
    <w:pPr>
      <w:spacing w:before="109" w:after="0"/>
      <w:ind w:left="963" w:hanging="0"/>
      <w:outlineLvl w:val="2"/>
    </w:pPr>
    <w:rPr>
      <w:rFonts w:ascii="Times New Roman" w:hAnsi="Times New Roman" w:eastAsia="Times New Roman" w:cs="Times New Roman"/>
      <w:b/>
      <w:bCs/>
      <w:i/>
      <w:sz w:val="40"/>
      <w:szCs w:val="40"/>
    </w:rPr>
  </w:style>
  <w:style w:type="paragraph" w:styleId="Nagwek4">
    <w:name w:val="Heading 4"/>
    <w:basedOn w:val="Normal"/>
    <w:link w:val="Heading4Char"/>
    <w:uiPriority w:val="1"/>
    <w:qFormat/>
    <w:rsid w:val="00491fba"/>
    <w:pPr>
      <w:spacing w:before="105" w:after="0"/>
      <w:ind w:left="850" w:hanging="0"/>
      <w:outlineLvl w:val="3"/>
    </w:pPr>
    <w:rPr>
      <w:rFonts w:ascii="Calibri" w:hAnsi="Calibri" w:eastAsia="Calibri" w:cs="Calibri"/>
      <w:b/>
      <w:bCs/>
      <w:sz w:val="28"/>
      <w:szCs w:val="28"/>
    </w:rPr>
  </w:style>
  <w:style w:type="paragraph" w:styleId="Nagwek5">
    <w:name w:val="Heading 5"/>
    <w:basedOn w:val="Normal"/>
    <w:link w:val="Heading5Char"/>
    <w:uiPriority w:val="1"/>
    <w:qFormat/>
    <w:rsid w:val="00491fba"/>
    <w:pPr>
      <w:ind w:left="1133" w:hanging="0"/>
      <w:outlineLvl w:val="4"/>
    </w:pPr>
    <w:rPr>
      <w:rFonts w:ascii="Calibri" w:hAnsi="Calibri" w:eastAsia="Calibri" w:cs="Calibri"/>
      <w:b/>
      <w:bCs/>
      <w:sz w:val="23"/>
      <w:szCs w:val="23"/>
    </w:rPr>
  </w:style>
  <w:style w:type="paragraph" w:styleId="Nagwek6">
    <w:name w:val="Heading 6"/>
    <w:basedOn w:val="Normal"/>
    <w:link w:val="Heading6Char"/>
    <w:uiPriority w:val="1"/>
    <w:qFormat/>
    <w:rsid w:val="00491fba"/>
    <w:pPr>
      <w:spacing w:before="8" w:after="0"/>
      <w:ind w:left="20" w:hanging="0"/>
      <w:outlineLvl w:val="5"/>
    </w:pPr>
    <w:rPr>
      <w:rFonts w:ascii="HelveticaNeueLT Pro 45 Lt" w:hAnsi="HelveticaNeueLT Pro 45 Lt" w:eastAsia="HelveticaNeueLT Pro 45 Lt" w:cs="HelveticaNeueLT Pro 45 Lt"/>
      <w:sz w:val="23"/>
      <w:szCs w:val="23"/>
    </w:rPr>
  </w:style>
  <w:style w:type="paragraph" w:styleId="Nagwek7">
    <w:name w:val="Heading 7"/>
    <w:basedOn w:val="Normal"/>
    <w:link w:val="Heading7Char"/>
    <w:uiPriority w:val="1"/>
    <w:qFormat/>
    <w:rsid w:val="00491fba"/>
    <w:pPr>
      <w:ind w:left="4212" w:hanging="0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Nagwek8">
    <w:name w:val="Heading 8"/>
    <w:basedOn w:val="Normal"/>
    <w:link w:val="Heading8Char"/>
    <w:uiPriority w:val="1"/>
    <w:qFormat/>
    <w:rsid w:val="00491fba"/>
    <w:pPr>
      <w:ind w:left="963" w:hanging="0"/>
      <w:outlineLvl w:val="7"/>
    </w:pPr>
    <w:rPr>
      <w:rFonts w:ascii="Century Gothic" w:hAnsi="Century Gothic" w:eastAsia="Century Gothic" w:cs="Century Gothic"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semiHidden/>
    <w:qFormat/>
    <w:rsid w:val="000500b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PunktoryZnak" w:customStyle="1">
    <w:name w:val="punktory Znak"/>
    <w:basedOn w:val="ListParagraphChar"/>
    <w:link w:val="Punktory"/>
    <w:qFormat/>
    <w:rsid w:val="00e81c5c"/>
    <w:rPr>
      <w:rFonts w:ascii="Times New Roman" w:hAnsi="Times New Roman" w:eastAsia="Century" w:cs="Times New Roman"/>
      <w:bCs/>
      <w:sz w:val="24"/>
      <w:szCs w:val="24"/>
      <w:lang w:eastAsia="pl-PL" w:bidi="pl-PL"/>
    </w:rPr>
  </w:style>
  <w:style w:type="character" w:styleId="Sty10Znak" w:customStyle="1">
    <w:name w:val="Sty10 Znak"/>
    <w:basedOn w:val="PunktoryZnak"/>
    <w:link w:val="Sty10"/>
    <w:qFormat/>
    <w:rsid w:val="00e81c5c"/>
    <w:rPr>
      <w:rFonts w:ascii="Times New Roman" w:hAnsi="Times New Roman" w:eastAsia="Century" w:cs="Times New Roman"/>
      <w:bCs/>
      <w:sz w:val="24"/>
      <w:szCs w:val="24"/>
      <w:lang w:eastAsia="pl-PL" w:bidi="pl-PL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474684"/>
    <w:rPr/>
  </w:style>
  <w:style w:type="character" w:styleId="Heading1Char" w:customStyle="1">
    <w:name w:val="Heading 1 Char"/>
    <w:basedOn w:val="DefaultParagraphFont"/>
    <w:uiPriority w:val="1"/>
    <w:qFormat/>
    <w:rsid w:val="00491fba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Heading3Char" w:customStyle="1">
    <w:name w:val="Heading 3 Char"/>
    <w:basedOn w:val="DefaultParagraphFont"/>
    <w:uiPriority w:val="1"/>
    <w:qFormat/>
    <w:rsid w:val="00491fba"/>
    <w:rPr>
      <w:rFonts w:ascii="Times New Roman" w:hAnsi="Times New Roman" w:eastAsia="Times New Roman" w:cs="Times New Roman"/>
      <w:b/>
      <w:bCs/>
      <w:i/>
      <w:sz w:val="40"/>
      <w:szCs w:val="40"/>
      <w:lang w:eastAsia="pl-PL" w:bidi="pl-PL"/>
    </w:rPr>
  </w:style>
  <w:style w:type="character" w:styleId="Heading4Char" w:customStyle="1">
    <w:name w:val="Heading 4 Char"/>
    <w:basedOn w:val="DefaultParagraphFont"/>
    <w:uiPriority w:val="1"/>
    <w:qFormat/>
    <w:rsid w:val="00491fba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Heading5Char" w:customStyle="1">
    <w:name w:val="Heading 5 Char"/>
    <w:basedOn w:val="DefaultParagraphFont"/>
    <w:uiPriority w:val="1"/>
    <w:qFormat/>
    <w:rsid w:val="00491fba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Heading6Char" w:customStyle="1">
    <w:name w:val="Heading 6 Char"/>
    <w:basedOn w:val="DefaultParagraphFont"/>
    <w:uiPriority w:val="1"/>
    <w:qFormat/>
    <w:rsid w:val="00491fba"/>
    <w:rPr>
      <w:rFonts w:ascii="HelveticaNeueLT Pro 45 Lt" w:hAnsi="HelveticaNeueLT Pro 45 Lt" w:eastAsia="HelveticaNeueLT Pro 45 Lt" w:cs="HelveticaNeueLT Pro 45 Lt"/>
      <w:sz w:val="23"/>
      <w:szCs w:val="23"/>
      <w:lang w:eastAsia="pl-PL" w:bidi="pl-PL"/>
    </w:rPr>
  </w:style>
  <w:style w:type="character" w:styleId="Heading7Char" w:customStyle="1">
    <w:name w:val="Heading 7 Char"/>
    <w:basedOn w:val="DefaultParagraphFont"/>
    <w:uiPriority w:val="1"/>
    <w:qFormat/>
    <w:rsid w:val="00491fba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Heading8Char" w:customStyle="1">
    <w:name w:val="Heading 8 Char"/>
    <w:basedOn w:val="DefaultParagraphFont"/>
    <w:uiPriority w:val="1"/>
    <w:qFormat/>
    <w:rsid w:val="00491fba"/>
    <w:rPr>
      <w:rFonts w:ascii="Century Gothic" w:hAnsi="Century Gothic" w:eastAsia="Century Gothic" w:cs="Century Gothic"/>
      <w:sz w:val="19"/>
      <w:szCs w:val="19"/>
      <w:lang w:eastAsia="pl-PL" w:bidi="pl-PL"/>
    </w:rPr>
  </w:style>
  <w:style w:type="character" w:styleId="BodyTextChar" w:customStyle="1">
    <w:name w:val="Body Text Char"/>
    <w:basedOn w:val="DefaultParagraphFont"/>
    <w:uiPriority w:val="1"/>
    <w:qFormat/>
    <w:rsid w:val="00491fba"/>
    <w:rPr>
      <w:rFonts w:ascii="Century" w:hAnsi="Century" w:eastAsia="Century" w:cs="Century"/>
      <w:sz w:val="18"/>
      <w:szCs w:val="18"/>
      <w:lang w:eastAsia="pl-PL" w:bidi="pl-PL"/>
    </w:rPr>
  </w:style>
  <w:style w:type="character" w:styleId="HeaderChar" w:customStyle="1">
    <w:name w:val="Header Char"/>
    <w:basedOn w:val="DefaultParagraphFont"/>
    <w:uiPriority w:val="99"/>
    <w:qFormat/>
    <w:rsid w:val="00d66c86"/>
    <w:rPr>
      <w:rFonts w:ascii="Century" w:hAnsi="Century" w:eastAsia="Century" w:cs="Century"/>
      <w:lang w:eastAsia="pl-PL" w:bidi="pl-PL"/>
    </w:rPr>
  </w:style>
  <w:style w:type="character" w:styleId="FooterChar" w:customStyle="1">
    <w:name w:val="Footer Char"/>
    <w:basedOn w:val="DefaultParagraphFont"/>
    <w:uiPriority w:val="99"/>
    <w:qFormat/>
    <w:rsid w:val="00d66c86"/>
    <w:rPr>
      <w:rFonts w:ascii="Century" w:hAnsi="Century" w:eastAsia="Century" w:cs="Century"/>
      <w:lang w:eastAsia="pl-PL" w:bidi="pl-PL"/>
    </w:rPr>
  </w:style>
  <w:style w:type="character" w:styleId="StopkaScZnak" w:customStyle="1">
    <w:name w:val="stopka_Sc Znak"/>
    <w:basedOn w:val="FooterChar"/>
    <w:link w:val="StopkaSc"/>
    <w:qFormat/>
    <w:rsid w:val="00846407"/>
    <w:rPr>
      <w:rFonts w:ascii="Century" w:hAnsi="Century" w:eastAsia="Century" w:cs="Times New Roman"/>
      <w:sz w:val="16"/>
      <w:szCs w:val="16"/>
      <w:lang w:val="en-US"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21ed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ac21ed"/>
    <w:rPr>
      <w:rFonts w:ascii="Century" w:hAnsi="Century" w:eastAsia="Century" w:cs="Century"/>
      <w:sz w:val="20"/>
      <w:szCs w:val="20"/>
      <w:lang w:eastAsia="pl-PL" w:bidi="pl-PL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c21ed"/>
    <w:rPr>
      <w:rFonts w:ascii="Century" w:hAnsi="Century" w:eastAsia="Century" w:cs="Century"/>
      <w:b/>
      <w:bCs/>
      <w:sz w:val="20"/>
      <w:szCs w:val="20"/>
      <w:lang w:eastAsia="pl-PL" w:bidi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21ed"/>
    <w:rPr>
      <w:rFonts w:ascii="Segoe UI" w:hAnsi="Segoe UI" w:eastAsia="Century" w:cs="Segoe UI"/>
      <w:sz w:val="18"/>
      <w:szCs w:val="18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1"/>
    <w:qFormat/>
    <w:rsid w:val="00491fba"/>
    <w:pPr/>
    <w:rPr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unktory" w:customStyle="1">
    <w:name w:val="punktory"/>
    <w:basedOn w:val="ListParagraph"/>
    <w:link w:val="PunktoryZnak"/>
    <w:qFormat/>
    <w:rsid w:val="00e81c5c"/>
    <w:pPr>
      <w:numPr>
        <w:ilvl w:val="0"/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474684"/>
    <w:pPr>
      <w:spacing w:before="0" w:after="0"/>
      <w:ind w:left="720" w:hanging="0"/>
      <w:contextualSpacing/>
    </w:pPr>
    <w:rPr/>
  </w:style>
  <w:style w:type="paragraph" w:styleId="Sty10" w:customStyle="1">
    <w:name w:val="Sty10"/>
    <w:basedOn w:val="Punktory"/>
    <w:link w:val="Sty10Znak"/>
    <w:qFormat/>
    <w:rsid w:val="00e81c5c"/>
    <w:pPr/>
    <w:rPr/>
  </w:style>
  <w:style w:type="paragraph" w:styleId="Spistreci1">
    <w:name w:val="TOC 1"/>
    <w:basedOn w:val="Normal"/>
    <w:uiPriority w:val="1"/>
    <w:qFormat/>
    <w:rsid w:val="00491fba"/>
    <w:pPr>
      <w:spacing w:before="93" w:after="0"/>
      <w:ind w:left="850" w:hanging="0"/>
    </w:pPr>
    <w:rPr>
      <w:rFonts w:ascii="Calibri" w:hAnsi="Calibri" w:eastAsia="Calibri" w:cs="Calibri"/>
      <w:b/>
      <w:bCs/>
      <w:sz w:val="23"/>
      <w:szCs w:val="23"/>
    </w:rPr>
  </w:style>
  <w:style w:type="paragraph" w:styleId="Spistreci2">
    <w:name w:val="TOC 2"/>
    <w:basedOn w:val="Normal"/>
    <w:uiPriority w:val="1"/>
    <w:qFormat/>
    <w:rsid w:val="00491fba"/>
    <w:pPr>
      <w:spacing w:before="102" w:after="0"/>
      <w:ind w:left="1247" w:hanging="0"/>
    </w:pPr>
    <w:rPr>
      <w:rFonts w:ascii="Calibri" w:hAnsi="Calibri" w:eastAsia="Calibri" w:cs="Calibri"/>
      <w:b/>
      <w:bCs/>
      <w:sz w:val="23"/>
      <w:szCs w:val="23"/>
    </w:rPr>
  </w:style>
  <w:style w:type="paragraph" w:styleId="Spistreci3">
    <w:name w:val="TOC 3"/>
    <w:basedOn w:val="Normal"/>
    <w:uiPriority w:val="1"/>
    <w:qFormat/>
    <w:rsid w:val="00491fba"/>
    <w:pPr>
      <w:spacing w:before="20" w:after="0"/>
      <w:ind w:left="1247" w:hanging="0"/>
    </w:pPr>
    <w:rPr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491fba"/>
    <w:pPr/>
    <w:rPr>
      <w:rFonts w:ascii="Century Gothic" w:hAnsi="Century Gothic" w:eastAsia="Century Gothic" w:cs="Century Gothic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d66c86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">
    <w:name w:val="Footer"/>
    <w:basedOn w:val="Normal"/>
    <w:link w:val="FooterChar"/>
    <w:uiPriority w:val="99"/>
    <w:unhideWhenUsed/>
    <w:rsid w:val="00d66c86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Sc" w:customStyle="1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21e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21ed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21ed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11143"/>
    <w:pPr>
      <w:widowControl/>
      <w:bidi w:val="0"/>
      <w:spacing w:lineRule="auto" w:line="240" w:before="0" w:after="0"/>
      <w:jc w:val="left"/>
    </w:pPr>
    <w:rPr>
      <w:rFonts w:ascii="Century" w:hAnsi="Century" w:eastAsia="Century" w:cs="Century"/>
      <w:color w:val="auto"/>
      <w:kern w:val="0"/>
      <w:sz w:val="22"/>
      <w:szCs w:val="22"/>
      <w:lang w:eastAsia="pl-PL" w:bidi="pl-PL" w:val="pl-PL"/>
    </w:rPr>
  </w:style>
  <w:style w:type="paragraph" w:styleId="Zawartoramki">
    <w:name w:val="Zawartość ramki"/>
    <w:basedOn w:val="Normal"/>
    <w:qFormat/>
    <w:pPr/>
    <w:rPr/>
  </w:style>
  <w:style w:type="paragraph" w:styleId="NoParagraphStyle">
    <w:name w:val="[No Paragraph Style]"/>
    <w:qFormat/>
    <w:pPr>
      <w:widowControl w:val="false"/>
      <w:bidi w:val="0"/>
      <w:spacing w:lineRule="auto" w:line="288" w:before="0" w:after="0"/>
      <w:jc w:val="left"/>
      <w:textAlignment w:val="center"/>
    </w:pPr>
    <w:rPr>
      <w:rFonts w:ascii="Humanst521EU-Bold" w:hAnsi="Humanst521EU-Bold" w:eastAsia="Calibri" w:cs=""/>
      <w:color w:val="000000"/>
      <w:kern w:val="0"/>
      <w:sz w:val="24"/>
      <w:szCs w:val="24"/>
      <w:lang w:eastAsia="en-US" w:val="pl-PL" w:bidi="ar-SA"/>
    </w:rPr>
  </w:style>
  <w:style w:type="paragraph" w:styleId="Tabelatresctabela">
    <w:name w:val="tabela_tresc (tabela)"/>
    <w:basedOn w:val="NoParagraphStyle"/>
    <w:qFormat/>
    <w:pPr/>
    <w:rPr>
      <w:rFonts w:ascii="Humanst521EU-Normal" w:hAnsi="Humanst521EU-Normal" w:cs="Humanst521EU-Normal"/>
      <w:sz w:val="17"/>
      <w:szCs w:val="17"/>
    </w:rPr>
  </w:style>
  <w:style w:type="paragraph" w:styleId="Tabelaglowatabela">
    <w:name w:val="tabela_glowa (tabela)"/>
    <w:basedOn w:val="Tabelatresctabela"/>
    <w:qFormat/>
    <w:pPr>
      <w:spacing w:lineRule="atLeast" w:line="192"/>
      <w:jc w:val="center"/>
    </w:pPr>
    <w:rPr>
      <w:rFonts w:ascii="Humanst521EU-Bold" w:hAnsi="Humanst521EU-Bold" w:cs="Humanst521EU-Bold"/>
      <w:b/>
      <w:bCs/>
      <w:color w:val="B20000"/>
    </w:rPr>
  </w:style>
  <w:style w:type="paragraph" w:styleId="Tabelapunktytabela">
    <w:name w:val="tabela_punkty (tabela)"/>
    <w:basedOn w:val="Tabelatresctabela"/>
    <w:qFormat/>
    <w:pPr>
      <w:tabs>
        <w:tab w:val="clear" w:pos="708"/>
        <w:tab w:val="left" w:pos="170" w:leader="none"/>
      </w:tabs>
      <w:suppressAutoHyphens w:val="true"/>
      <w:ind w:left="170" w:hanging="17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91fb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6015-190C-4542-A1C8-1EDE249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LibreOffice/7.4.0.3$Windows_X86_64 LibreOffice_project/f85e47c08ddd19c015c0114a68350214f7066f5a</Application>
  <AppVersion>15.0000</AppVersion>
  <Pages>20</Pages>
  <Words>8334</Words>
  <Characters>53221</Characters>
  <CharactersWithSpaces>59781</CharactersWithSpaces>
  <Paragraphs>939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2018-07-13T08:32:00Z</dcterms:created>
  <dc:creator>Dorota Okulewicz</dc:creator>
  <dc:description/>
  <dc:language>pl-PL</dc:language>
  <cp:lastModifiedBy/>
  <dcterms:modified xsi:type="dcterms:W3CDTF">2022-09-14T21:36:36Z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